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08B" w:rsidRDefault="00F045A7" w:rsidP="007C42FC">
      <w:pPr>
        <w:pStyle w:val="HTMLPreformatted"/>
        <w:jc w:val="center"/>
        <w:rPr>
          <w:rFonts w:ascii="Times New Roman" w:hAnsi="Times New Roman" w:cs="Times New Roman"/>
          <w:b/>
          <w:bCs/>
          <w:sz w:val="32"/>
        </w:rPr>
      </w:pPr>
      <w:r>
        <w:rPr>
          <w:rFonts w:ascii="Times New Roman" w:hAnsi="Times New Roman" w:cs="Times New Roman"/>
          <w:b/>
          <w:bCs/>
          <w:sz w:val="32"/>
        </w:rPr>
        <w:t xml:space="preserve">A </w:t>
      </w:r>
      <w:r w:rsidR="00CD1F59">
        <w:rPr>
          <w:rFonts w:ascii="Times New Roman" w:hAnsi="Times New Roman" w:cs="Times New Roman"/>
          <w:b/>
          <w:bCs/>
          <w:sz w:val="32"/>
        </w:rPr>
        <w:t>Mechanical</w:t>
      </w:r>
      <w:r w:rsidR="0004513F">
        <w:rPr>
          <w:rFonts w:ascii="Times New Roman" w:hAnsi="Times New Roman" w:cs="Times New Roman"/>
          <w:b/>
          <w:bCs/>
          <w:sz w:val="32"/>
        </w:rPr>
        <w:t xml:space="preserve"> Model of the Frog</w:t>
      </w:r>
      <w:r>
        <w:rPr>
          <w:rFonts w:ascii="Times New Roman" w:hAnsi="Times New Roman" w:cs="Times New Roman"/>
          <w:b/>
          <w:bCs/>
          <w:sz w:val="32"/>
        </w:rPr>
        <w:t xml:space="preserve"> Ankle as a Biological Cam</w:t>
      </w:r>
      <w:r w:rsidR="00BD297C">
        <w:rPr>
          <w:rFonts w:ascii="Times New Roman" w:hAnsi="Times New Roman" w:cs="Times New Roman"/>
          <w:b/>
          <w:bCs/>
          <w:sz w:val="32"/>
        </w:rPr>
        <w:t xml:space="preserve"> </w:t>
      </w:r>
    </w:p>
    <w:p w:rsidR="007C42FC" w:rsidRPr="00EA2D78" w:rsidRDefault="007C42FC" w:rsidP="007C42FC">
      <w:pPr>
        <w:pStyle w:val="HTMLPreformatted"/>
        <w:jc w:val="center"/>
        <w:rPr>
          <w:rFonts w:ascii="Times New Roman" w:hAnsi="Times New Roman" w:cs="Times New Roman"/>
          <w:b/>
          <w:bCs/>
          <w:sz w:val="24"/>
          <w:szCs w:val="24"/>
        </w:rPr>
      </w:pPr>
    </w:p>
    <w:p w:rsidR="0071256A" w:rsidRPr="007C42FC" w:rsidRDefault="00D806F5" w:rsidP="007C42FC">
      <w:pPr>
        <w:pStyle w:val="HTMLPreformatted"/>
        <w:jc w:val="center"/>
        <w:rPr>
          <w:rFonts w:ascii="Times New Roman" w:hAnsi="Times New Roman" w:cs="Times New Roman"/>
          <w:sz w:val="24"/>
          <w:vertAlign w:val="superscript"/>
          <w:lang w:eastAsia="zh-TW"/>
        </w:rPr>
      </w:pPr>
      <w:r>
        <w:rPr>
          <w:rFonts w:ascii="Times New Roman" w:hAnsi="Times New Roman" w:cs="Times New Roman"/>
          <w:sz w:val="24"/>
        </w:rPr>
        <w:t>Louis J Dankovich IV</w:t>
      </w:r>
      <w:r>
        <w:rPr>
          <w:rFonts w:ascii="Times New Roman" w:hAnsi="Times New Roman" w:cs="Times New Roman"/>
          <w:sz w:val="24"/>
          <w:vertAlign w:val="superscript"/>
        </w:rPr>
        <w:t>1</w:t>
      </w:r>
      <w:r>
        <w:rPr>
          <w:rFonts w:ascii="Times New Roman" w:hAnsi="Times New Roman" w:cs="Times New Roman"/>
          <w:sz w:val="24"/>
        </w:rPr>
        <w:t>, Benjamin Perlman</w:t>
      </w:r>
      <w:r>
        <w:rPr>
          <w:rFonts w:ascii="Times New Roman" w:hAnsi="Times New Roman" w:cs="Times New Roman"/>
          <w:sz w:val="24"/>
          <w:vertAlign w:val="superscript"/>
        </w:rPr>
        <w:t>2</w:t>
      </w:r>
      <w:r>
        <w:rPr>
          <w:rFonts w:ascii="Times New Roman" w:hAnsi="Times New Roman" w:cs="Times New Roman"/>
          <w:sz w:val="24"/>
        </w:rPr>
        <w:t>, Sarah Bergbreiter</w:t>
      </w:r>
      <w:r>
        <w:rPr>
          <w:rFonts w:ascii="Times New Roman" w:hAnsi="Times New Roman" w:cs="Times New Roman"/>
          <w:sz w:val="24"/>
          <w:vertAlign w:val="superscript"/>
        </w:rPr>
        <w:t>1</w:t>
      </w:r>
      <w:r w:rsidR="00F045A7">
        <w:rPr>
          <w:rFonts w:ascii="Times New Roman" w:hAnsi="Times New Roman" w:cs="Times New Roman"/>
          <w:sz w:val="24"/>
        </w:rPr>
        <w:t>, Emanue</w:t>
      </w:r>
      <w:r>
        <w:rPr>
          <w:rFonts w:ascii="Times New Roman" w:hAnsi="Times New Roman" w:cs="Times New Roman"/>
          <w:sz w:val="24"/>
        </w:rPr>
        <w:t xml:space="preserve">l </w:t>
      </w:r>
      <w:proofErr w:type="spellStart"/>
      <w:r>
        <w:rPr>
          <w:rFonts w:ascii="Times New Roman" w:hAnsi="Times New Roman" w:cs="Times New Roman"/>
          <w:sz w:val="24"/>
        </w:rPr>
        <w:t>Azizi</w:t>
      </w:r>
      <w:proofErr w:type="spellEnd"/>
      <w:r>
        <w:rPr>
          <w:rFonts w:ascii="Times New Roman" w:hAnsi="Times New Roman" w:cs="Times New Roman"/>
          <w:sz w:val="24"/>
        </w:rPr>
        <w:t xml:space="preserve"> </w:t>
      </w:r>
      <w:r>
        <w:rPr>
          <w:rFonts w:ascii="Times New Roman" w:hAnsi="Times New Roman" w:cs="Times New Roman"/>
          <w:sz w:val="24"/>
          <w:vertAlign w:val="superscript"/>
        </w:rPr>
        <w:t>2</w:t>
      </w:r>
    </w:p>
    <w:p w:rsidR="00DF508B" w:rsidRDefault="00731A59">
      <w:pPr>
        <w:pStyle w:val="HTMLPreformatted"/>
        <w:jc w:val="center"/>
        <w:rPr>
          <w:rFonts w:ascii="Times New Roman" w:hAnsi="Times New Roman" w:cs="Times New Roman"/>
          <w:i/>
          <w:iCs/>
          <w:sz w:val="24"/>
        </w:rPr>
      </w:pPr>
      <w:r>
        <w:rPr>
          <w:rFonts w:ascii="Times New Roman" w:hAnsi="Times New Roman" w:cs="Times New Roman"/>
          <w:i/>
          <w:iCs/>
          <w:sz w:val="24"/>
        </w:rPr>
        <w:t xml:space="preserve">1 </w:t>
      </w:r>
      <w:r w:rsidR="00D806F5">
        <w:rPr>
          <w:rFonts w:ascii="Times New Roman" w:hAnsi="Times New Roman" w:cs="Times New Roman"/>
          <w:i/>
          <w:iCs/>
          <w:sz w:val="24"/>
        </w:rPr>
        <w:t>Department of Mechanical Engineering, University of Maryland</w:t>
      </w:r>
      <w:r>
        <w:rPr>
          <w:rFonts w:ascii="Times New Roman" w:hAnsi="Times New Roman" w:cs="Times New Roman"/>
          <w:i/>
          <w:iCs/>
          <w:sz w:val="24"/>
        </w:rPr>
        <w:t>,</w:t>
      </w:r>
      <w:r w:rsidR="00D806F5">
        <w:rPr>
          <w:rFonts w:ascii="Times New Roman" w:hAnsi="Times New Roman" w:cs="Times New Roman"/>
          <w:i/>
          <w:iCs/>
          <w:sz w:val="24"/>
        </w:rPr>
        <w:t xml:space="preserve"> College Park</w:t>
      </w:r>
      <w:r>
        <w:rPr>
          <w:rFonts w:ascii="Times New Roman" w:hAnsi="Times New Roman" w:cs="Times New Roman"/>
          <w:i/>
          <w:iCs/>
          <w:sz w:val="24"/>
        </w:rPr>
        <w:t>, MD</w:t>
      </w:r>
    </w:p>
    <w:p w:rsidR="007C42FC" w:rsidRPr="007C42FC" w:rsidRDefault="00731A59" w:rsidP="00C10006">
      <w:pPr>
        <w:pStyle w:val="HTMLPreformatted"/>
        <w:jc w:val="center"/>
        <w:rPr>
          <w:rFonts w:ascii="Times New Roman" w:hAnsi="Times New Roman" w:cs="Times New Roman"/>
          <w:i/>
          <w:iCs/>
          <w:sz w:val="24"/>
        </w:rPr>
      </w:pPr>
      <w:r>
        <w:rPr>
          <w:rFonts w:ascii="Times New Roman" w:hAnsi="Times New Roman" w:cs="Times New Roman"/>
          <w:i/>
          <w:iCs/>
          <w:sz w:val="24"/>
        </w:rPr>
        <w:t xml:space="preserve">2 </w:t>
      </w:r>
      <w:r w:rsidRPr="00731A59">
        <w:rPr>
          <w:rFonts w:ascii="Times New Roman" w:hAnsi="Times New Roman" w:cs="Times New Roman"/>
          <w:i/>
          <w:iCs/>
          <w:sz w:val="24"/>
        </w:rPr>
        <w:t>Department of Ecology and Evolutionary Biology</w:t>
      </w:r>
      <w:r>
        <w:rPr>
          <w:rFonts w:ascii="Times New Roman" w:hAnsi="Times New Roman" w:cs="Times New Roman"/>
          <w:i/>
          <w:iCs/>
          <w:sz w:val="24"/>
        </w:rPr>
        <w:t>,</w:t>
      </w:r>
      <w:r w:rsidRPr="00731A59">
        <w:t xml:space="preserve"> </w:t>
      </w:r>
      <w:r w:rsidRPr="00731A59">
        <w:rPr>
          <w:rFonts w:ascii="Times New Roman" w:hAnsi="Times New Roman" w:cs="Times New Roman"/>
          <w:i/>
          <w:iCs/>
          <w:sz w:val="24"/>
        </w:rPr>
        <w:t>University of California, Irvine</w:t>
      </w:r>
      <w:r>
        <w:rPr>
          <w:rFonts w:ascii="Times New Roman" w:hAnsi="Times New Roman" w:cs="Times New Roman"/>
          <w:i/>
          <w:iCs/>
          <w:sz w:val="24"/>
        </w:rPr>
        <w:t xml:space="preserve">, CA  </w:t>
      </w:r>
    </w:p>
    <w:p w:rsidR="00DE2806" w:rsidRPr="00AF11C2" w:rsidRDefault="00D03B63" w:rsidP="00C10006">
      <w:pPr>
        <w:pStyle w:val="HTMLPreformatted"/>
        <w:spacing w:before="240"/>
        <w:jc w:val="both"/>
        <w:rPr>
          <w:rFonts w:ascii="Times New Roman" w:hAnsi="Times New Roman" w:cs="Times New Roman"/>
          <w:sz w:val="24"/>
        </w:rPr>
      </w:pPr>
      <w:r>
        <w:rPr>
          <w:rFonts w:ascii="Times New Roman" w:hAnsi="Times New Roman" w:cs="Times New Roman"/>
          <w:sz w:val="24"/>
        </w:rPr>
        <w:t xml:space="preserve">Frogs are some of the more </w:t>
      </w:r>
      <w:r w:rsidR="004959C9">
        <w:rPr>
          <w:rFonts w:ascii="Times New Roman" w:hAnsi="Times New Roman" w:cs="Times New Roman"/>
          <w:sz w:val="24"/>
        </w:rPr>
        <w:t>effective</w:t>
      </w:r>
      <w:r>
        <w:rPr>
          <w:rFonts w:ascii="Times New Roman" w:hAnsi="Times New Roman" w:cs="Times New Roman"/>
          <w:sz w:val="24"/>
        </w:rPr>
        <w:t xml:space="preserve"> vertebrate jumpers. </w:t>
      </w:r>
      <w:r w:rsidR="00C24B6C">
        <w:rPr>
          <w:rFonts w:ascii="Times New Roman" w:hAnsi="Times New Roman" w:cs="Times New Roman"/>
          <w:sz w:val="24"/>
        </w:rPr>
        <w:t>They can</w:t>
      </w:r>
      <w:r>
        <w:rPr>
          <w:rFonts w:ascii="Times New Roman" w:hAnsi="Times New Roman" w:cs="Times New Roman"/>
          <w:sz w:val="24"/>
        </w:rPr>
        <w:t xml:space="preserve"> produce</w:t>
      </w:r>
      <w:r w:rsidR="00845BE0">
        <w:rPr>
          <w:rFonts w:ascii="Times New Roman" w:hAnsi="Times New Roman" w:cs="Times New Roman"/>
          <w:sz w:val="24"/>
        </w:rPr>
        <w:t xml:space="preserve"> ground reaction forces</w:t>
      </w:r>
      <w:r w:rsidR="0078247F">
        <w:rPr>
          <w:rFonts w:ascii="Times New Roman" w:hAnsi="Times New Roman" w:cs="Times New Roman"/>
          <w:sz w:val="24"/>
        </w:rPr>
        <w:t xml:space="preserve"> (GRF)</w:t>
      </w:r>
      <w:r w:rsidR="00C24B6C">
        <w:rPr>
          <w:rFonts w:ascii="Times New Roman" w:hAnsi="Times New Roman" w:cs="Times New Roman"/>
          <w:sz w:val="24"/>
        </w:rPr>
        <w:t xml:space="preserve"> </w:t>
      </w:r>
      <w:r w:rsidR="00845BE0">
        <w:rPr>
          <w:rFonts w:ascii="Times New Roman" w:hAnsi="Times New Roman" w:cs="Times New Roman"/>
          <w:sz w:val="24"/>
        </w:rPr>
        <w:t>of 4 times their</w:t>
      </w:r>
      <w:r w:rsidR="007C42FC">
        <w:rPr>
          <w:rFonts w:ascii="Times New Roman" w:hAnsi="Times New Roman" w:cs="Times New Roman"/>
          <w:sz w:val="24"/>
        </w:rPr>
        <w:t xml:space="preserve"> body mass </w:t>
      </w:r>
      <w:r w:rsidR="00845BE0">
        <w:rPr>
          <w:rFonts w:ascii="Times New Roman" w:hAnsi="Times New Roman" w:cs="Times New Roman"/>
          <w:sz w:val="24"/>
        </w:rPr>
        <w:t>and travel up to 30 body lengths</w:t>
      </w:r>
      <w:r w:rsidR="00845BE0">
        <w:rPr>
          <w:rFonts w:ascii="Times New Roman" w:hAnsi="Times New Roman" w:cs="Times New Roman"/>
          <w:sz w:val="24"/>
        </w:rPr>
        <w:fldChar w:fldCharType="begin" w:fldLock="1"/>
      </w:r>
      <w:r w:rsidR="007C42FC">
        <w:rPr>
          <w:rFonts w:ascii="Times New Roman" w:hAnsi="Times New Roman" w:cs="Times New Roman"/>
          <w:sz w:val="24"/>
        </w:rPr>
        <w:instrText>ADDIN CSL_CITATION { "citationItems" : [ { "id" : "ITEM-1", "itemData" : { "DOI" : "10.1371/journal.pone.0173415", "abstract" : "Frogs' outstanding jumping ability has been associated with a high power output from the leg extensor muscles. Two main theories have emerged to explain the high power output of the frog leg extensor muscles, either (i) the contractile conditions of all leg extensor muscles are optimized in terms of muscle length and speed of shortening, or (ii) maximal power is achieved through a dynamic catch mechanism that uncouples fibre shortening from the corresponding muscle-tendon unit shortening. As in vivo instantaneous power generation in frog hind limb muscles during jumping has never been measured directly, it is hard to distinguish between the two theories. In this study, we determined the instantaneous variable power output of the plantaris longus (PL) of Lithobates pipiens (also known as Rana pipiens), by directly measur-ing the in vivo force, length change, and speed of muscle and fibre shortening in near maximal jumps. Fifteen near maximal jumps (&gt; 50cm in horizontal distance) were analyzed. High instantaneous peak power in PL (536 \u00b1 47 W/kg) was achieved by optimizing the contractile conditions in terms of the force-length but not the force-velocity relationship, and by a dynamic catch mechanism that decouples fascicle shortening from muscle-tendon unit shortening. We also found that the extra-muscular free tendon likely amplifies the peak power output of the PL by modulating fascicle shortening length and shortening velocity for optimum power output, but not by releasing stored energy through recoiling as the tendon only started recoiling after peak PL power had been achieved.", "author" : [ { "dropping-particle" : "", "family" : "Kuan Moo", "given" : "Eng", "non-dropping-particle" : "", "parse-names" : false, "suffix" : "" }, { "dropping-particle" : "", "family" : "Peterson", "given" : "Daniel R", "non-dropping-particle" : "", "parse-names" : false, "suffix" : "" }, { "dropping-particle" : "", "family" : "Leonard", "given" : "Timothy R", "non-dropping-particle" : "", "parse-names" : false, "suffix" : "" }, { "dropping-particle" : "", "family" : "Kaya", "given" : "Motoshi", "non-dropping-particle" : "", "parse-names" : false, "suffix" : "" }, { "dropping-particle" : "", "family" : "Herzog", "given" : "Walter", "non-dropping-particle" : "", "parse-names" : false, "suffix" : "" } ], "id" : "ITEM-1", "issued" : { "date-parts" : [ [ "0" ] ] }, "title" : "In vivo muscle force and muscle power during near-maximal frog jumps", "type" : "article-journal" }, "uris" : [ "http://www.mendeley.com/documents/?uuid=91963877-2ebf-39a6-b43a-8bc85e884c13" ] } ], "mendeley" : { "formattedCitation" : "[1]", "plainTextFormattedCitation" : "[1]", "previouslyFormattedCitation" : "[1]" }, "properties" : { "noteIndex" : 0 }, "schema" : "https://github.com/citation-style-language/schema/raw/master/csl-citation.json" }</w:instrText>
      </w:r>
      <w:r w:rsidR="00845BE0">
        <w:rPr>
          <w:rFonts w:ascii="Times New Roman" w:hAnsi="Times New Roman" w:cs="Times New Roman"/>
          <w:sz w:val="24"/>
        </w:rPr>
        <w:fldChar w:fldCharType="separate"/>
      </w:r>
      <w:r w:rsidR="00845BE0" w:rsidRPr="00845BE0">
        <w:rPr>
          <w:rFonts w:ascii="Times New Roman" w:hAnsi="Times New Roman" w:cs="Times New Roman"/>
          <w:noProof/>
          <w:sz w:val="24"/>
        </w:rPr>
        <w:t>[1]</w:t>
      </w:r>
      <w:r w:rsidR="00845BE0">
        <w:rPr>
          <w:rFonts w:ascii="Times New Roman" w:hAnsi="Times New Roman" w:cs="Times New Roman"/>
          <w:sz w:val="24"/>
        </w:rPr>
        <w:fldChar w:fldCharType="end"/>
      </w:r>
      <w:r w:rsidR="00ED3339">
        <w:rPr>
          <w:rFonts w:ascii="Times New Roman" w:hAnsi="Times New Roman" w:cs="Times New Roman"/>
          <w:sz w:val="24"/>
        </w:rPr>
        <w:t>.</w:t>
      </w:r>
      <w:r w:rsidR="001C28E1">
        <w:rPr>
          <w:rFonts w:ascii="Times New Roman" w:hAnsi="Times New Roman" w:cs="Times New Roman"/>
          <w:sz w:val="24"/>
        </w:rPr>
        <w:t xml:space="preserve"> </w:t>
      </w:r>
      <w:r>
        <w:rPr>
          <w:rFonts w:ascii="Times New Roman" w:hAnsi="Times New Roman" w:cs="Times New Roman"/>
          <w:sz w:val="24"/>
        </w:rPr>
        <w:t xml:space="preserve">How they accomplish this is still debated </w:t>
      </w:r>
      <w:r w:rsidR="004959C9">
        <w:rPr>
          <w:rFonts w:ascii="Times New Roman" w:hAnsi="Times New Roman" w:cs="Times New Roman"/>
          <w:sz w:val="24"/>
        </w:rPr>
        <w:t>among biologists;</w:t>
      </w:r>
      <w:r>
        <w:rPr>
          <w:rFonts w:ascii="Times New Roman" w:hAnsi="Times New Roman" w:cs="Times New Roman"/>
          <w:sz w:val="24"/>
        </w:rPr>
        <w:t xml:space="preserve"> </w:t>
      </w:r>
      <w:r w:rsidR="00892A2F">
        <w:rPr>
          <w:rFonts w:ascii="Times New Roman" w:hAnsi="Times New Roman" w:cs="Times New Roman"/>
          <w:sz w:val="24"/>
        </w:rPr>
        <w:t>it</w:t>
      </w:r>
      <w:r w:rsidR="00975F75">
        <w:rPr>
          <w:rFonts w:ascii="Times New Roman" w:hAnsi="Times New Roman" w:cs="Times New Roman"/>
          <w:sz w:val="24"/>
        </w:rPr>
        <w:t xml:space="preserve"> is generally agreed that the mechanism involves</w:t>
      </w:r>
      <w:r>
        <w:rPr>
          <w:rFonts w:ascii="Times New Roman" w:hAnsi="Times New Roman" w:cs="Times New Roman"/>
          <w:sz w:val="24"/>
        </w:rPr>
        <w:t xml:space="preserve"> </w:t>
      </w:r>
      <w:r w:rsidR="00845BE0">
        <w:rPr>
          <w:rFonts w:ascii="Times New Roman" w:hAnsi="Times New Roman" w:cs="Times New Roman"/>
          <w:sz w:val="24"/>
        </w:rPr>
        <w:t>a mineral knob in the frogs</w:t>
      </w:r>
      <w:r w:rsidR="007C42FC">
        <w:rPr>
          <w:rFonts w:ascii="Times New Roman" w:hAnsi="Times New Roman" w:cs="Times New Roman"/>
          <w:sz w:val="24"/>
        </w:rPr>
        <w:t>’</w:t>
      </w:r>
      <w:r w:rsidR="00845BE0">
        <w:rPr>
          <w:rFonts w:ascii="Times New Roman" w:hAnsi="Times New Roman" w:cs="Times New Roman"/>
          <w:sz w:val="24"/>
        </w:rPr>
        <w:t xml:space="preserve"> Achilles tendon</w:t>
      </w:r>
      <w:r w:rsidR="00975F75" w:rsidRPr="00ED3339">
        <w:rPr>
          <w:rFonts w:ascii="Times New Roman" w:hAnsi="Times New Roman" w:cs="Times New Roman"/>
          <w:sz w:val="24"/>
        </w:rPr>
        <w:t xml:space="preserve"> </w:t>
      </w:r>
      <w:r w:rsidR="00975F75">
        <w:rPr>
          <w:rFonts w:ascii="Times New Roman" w:hAnsi="Times New Roman" w:cs="Times New Roman"/>
          <w:sz w:val="24"/>
        </w:rPr>
        <w:fldChar w:fldCharType="begin" w:fldLock="1"/>
      </w:r>
      <w:r w:rsidR="00975F75">
        <w:rPr>
          <w:rFonts w:ascii="Times New Roman" w:hAnsi="Times New Roman" w:cs="Times New Roman"/>
          <w:sz w:val="24"/>
        </w:rPr>
        <w:instrText>ADDIN CSL_CITATION { "citationItems" : [ { "id" : "ITEM-1", "itemData" : { "author" : [ { "dropping-particle" : "", "family" : "Astley", "given" : "Henry C.", "non-dropping-particle" : "", "parse-names" : false, "suffix" : "" }, { "dropping-particle" : "", "family" : "Roberts", "given" : "Thomas J.", "non-dropping-particle" : "", "parse-names" : false, "suffix" : "" } ], "container-title" : "Journal of Experimental Biology", "id" : "ITEM-1", "issue" : "24", "issued" : { "date-parts" : [ [ "2014" ] ] }, "title" : "The mechanics of elastic loading and recoil in anuran jumping", "type" : "article-journal", "volume" : "217" }, "uris" : [ "http://www.mendeley.com/documents/?uuid=57124acc-e8c0-340d-b209-839c61357e30" ] } ], "mendeley" : { "formattedCitation" : "[2]", "manualFormatting" : "[2]", "plainTextFormattedCitation" : "[2]", "previouslyFormattedCitation" : "[3]" }, "properties" : { "noteIndex" : 0 }, "schema" : "https://github.com/citation-style-language/schema/raw/master/csl-citation.json" }</w:instrText>
      </w:r>
      <w:r w:rsidR="00975F75">
        <w:rPr>
          <w:rFonts w:ascii="Times New Roman" w:hAnsi="Times New Roman" w:cs="Times New Roman"/>
          <w:sz w:val="24"/>
        </w:rPr>
        <w:fldChar w:fldCharType="separate"/>
      </w:r>
      <w:r w:rsidR="00975F75">
        <w:rPr>
          <w:rFonts w:ascii="Times New Roman" w:hAnsi="Times New Roman" w:cs="Times New Roman"/>
          <w:noProof/>
          <w:sz w:val="24"/>
        </w:rPr>
        <w:t>[2</w:t>
      </w:r>
      <w:r w:rsidR="00975F75" w:rsidRPr="00845BE0">
        <w:rPr>
          <w:rFonts w:ascii="Times New Roman" w:hAnsi="Times New Roman" w:cs="Times New Roman"/>
          <w:noProof/>
          <w:sz w:val="24"/>
        </w:rPr>
        <w:t>]</w:t>
      </w:r>
      <w:r w:rsidR="00975F75">
        <w:rPr>
          <w:rFonts w:ascii="Times New Roman" w:hAnsi="Times New Roman" w:cs="Times New Roman"/>
          <w:sz w:val="24"/>
        </w:rPr>
        <w:fldChar w:fldCharType="end"/>
      </w:r>
      <w:r w:rsidR="00C24B6C">
        <w:rPr>
          <w:rFonts w:ascii="Times New Roman" w:hAnsi="Times New Roman" w:cs="Times New Roman"/>
          <w:sz w:val="24"/>
        </w:rPr>
        <w:t>.</w:t>
      </w:r>
      <w:r w:rsidR="00975F75" w:rsidRPr="00ED3339">
        <w:rPr>
          <w:rFonts w:ascii="Times New Roman" w:hAnsi="Times New Roman" w:cs="Times New Roman"/>
          <w:sz w:val="24"/>
        </w:rPr>
        <w:t xml:space="preserve"> </w:t>
      </w:r>
      <w:r w:rsidR="00975F75">
        <w:rPr>
          <w:rFonts w:ascii="Times New Roman" w:hAnsi="Times New Roman" w:cs="Times New Roman"/>
          <w:sz w:val="24"/>
        </w:rPr>
        <w:t>Of the two prevailing hypotheses, one holds</w:t>
      </w:r>
      <w:r w:rsidR="00892A2F">
        <w:rPr>
          <w:rFonts w:ascii="Times New Roman" w:hAnsi="Times New Roman" w:cs="Times New Roman"/>
          <w:sz w:val="24"/>
        </w:rPr>
        <w:t xml:space="preserve"> that this knob</w:t>
      </w:r>
      <w:r w:rsidR="00C24B6C">
        <w:rPr>
          <w:rFonts w:ascii="Times New Roman" w:hAnsi="Times New Roman" w:cs="Times New Roman"/>
          <w:sz w:val="24"/>
        </w:rPr>
        <w:t xml:space="preserve"> acts as a biological latch </w:t>
      </w:r>
      <w:r w:rsidR="00975F75">
        <w:rPr>
          <w:rFonts w:ascii="Times New Roman" w:hAnsi="Times New Roman" w:cs="Times New Roman"/>
          <w:sz w:val="24"/>
        </w:rPr>
        <w:t>and allows</w:t>
      </w:r>
      <w:r w:rsidR="00845BE0">
        <w:rPr>
          <w:rFonts w:ascii="Times New Roman" w:hAnsi="Times New Roman" w:cs="Times New Roman"/>
          <w:sz w:val="24"/>
        </w:rPr>
        <w:t xml:space="preserve"> the</w:t>
      </w:r>
      <w:r w:rsidR="00C24B6C">
        <w:rPr>
          <w:rFonts w:ascii="Times New Roman" w:hAnsi="Times New Roman" w:cs="Times New Roman"/>
          <w:sz w:val="24"/>
        </w:rPr>
        <w:t xml:space="preserve"> tendon</w:t>
      </w:r>
      <w:r w:rsidR="00975F75">
        <w:rPr>
          <w:rFonts w:ascii="Times New Roman" w:hAnsi="Times New Roman" w:cs="Times New Roman"/>
          <w:sz w:val="24"/>
        </w:rPr>
        <w:t xml:space="preserve"> to store energy. T</w:t>
      </w:r>
      <w:r w:rsidR="00C24B6C">
        <w:rPr>
          <w:rFonts w:ascii="Times New Roman" w:hAnsi="Times New Roman" w:cs="Times New Roman"/>
          <w:sz w:val="24"/>
        </w:rPr>
        <w:t xml:space="preserve">he other </w:t>
      </w:r>
      <w:r w:rsidR="00975F75">
        <w:rPr>
          <w:rFonts w:ascii="Times New Roman" w:hAnsi="Times New Roman" w:cs="Times New Roman"/>
          <w:sz w:val="24"/>
        </w:rPr>
        <w:t>posits</w:t>
      </w:r>
      <w:r w:rsidR="00C24B6C">
        <w:rPr>
          <w:rFonts w:ascii="Times New Roman" w:hAnsi="Times New Roman" w:cs="Times New Roman"/>
          <w:sz w:val="24"/>
        </w:rPr>
        <w:t xml:space="preserve"> that </w:t>
      </w:r>
      <w:r w:rsidR="00892A2F">
        <w:rPr>
          <w:rFonts w:ascii="Times New Roman" w:hAnsi="Times New Roman" w:cs="Times New Roman"/>
          <w:sz w:val="24"/>
        </w:rPr>
        <w:t>the knob</w:t>
      </w:r>
      <w:r w:rsidR="00C24B6C">
        <w:rPr>
          <w:rFonts w:ascii="Times New Roman" w:hAnsi="Times New Roman" w:cs="Times New Roman"/>
          <w:sz w:val="24"/>
        </w:rPr>
        <w:t xml:space="preserve"> allows the</w:t>
      </w:r>
      <w:r w:rsidR="00845BE0">
        <w:rPr>
          <w:rFonts w:ascii="Times New Roman" w:hAnsi="Times New Roman" w:cs="Times New Roman"/>
          <w:sz w:val="24"/>
        </w:rPr>
        <w:t xml:space="preserve"> ankle joint to act as a biological cam by increasing </w:t>
      </w:r>
      <w:r w:rsidR="00C10006">
        <w:rPr>
          <w:rFonts w:ascii="Times New Roman" w:hAnsi="Times New Roman" w:cs="Times New Roman"/>
          <w:sz w:val="24"/>
        </w:rPr>
        <w:t>joint</w:t>
      </w:r>
      <w:r w:rsidR="00845BE0">
        <w:rPr>
          <w:rFonts w:ascii="Times New Roman" w:hAnsi="Times New Roman" w:cs="Times New Roman"/>
          <w:sz w:val="24"/>
        </w:rPr>
        <w:t xml:space="preserve"> radius</w:t>
      </w:r>
      <w:r w:rsidR="00C10006">
        <w:rPr>
          <w:rFonts w:ascii="Times New Roman" w:hAnsi="Times New Roman" w:cs="Times New Roman"/>
          <w:sz w:val="24"/>
        </w:rPr>
        <w:t xml:space="preserve"> (R</w:t>
      </w:r>
      <w:r w:rsidR="00C10006">
        <w:rPr>
          <w:rFonts w:ascii="Times New Roman" w:hAnsi="Times New Roman" w:cs="Times New Roman"/>
          <w:sz w:val="24"/>
          <w:vertAlign w:val="subscript"/>
        </w:rPr>
        <w:t>ankle</w:t>
      </w:r>
      <w:r w:rsidR="00C10006">
        <w:rPr>
          <w:rFonts w:ascii="Times New Roman" w:hAnsi="Times New Roman" w:cs="Times New Roman"/>
          <w:sz w:val="24"/>
        </w:rPr>
        <w:t>)</w:t>
      </w:r>
      <w:r w:rsidR="004959C9">
        <w:rPr>
          <w:rFonts w:ascii="Times New Roman" w:hAnsi="Times New Roman" w:cs="Times New Roman"/>
          <w:sz w:val="24"/>
        </w:rPr>
        <w:t xml:space="preserve">. </w:t>
      </w:r>
      <w:r>
        <w:rPr>
          <w:rFonts w:ascii="Times New Roman" w:hAnsi="Times New Roman" w:cs="Times New Roman"/>
          <w:sz w:val="24"/>
        </w:rPr>
        <w:t>In order to test th</w:t>
      </w:r>
      <w:r w:rsidR="00C24B6C">
        <w:rPr>
          <w:rFonts w:ascii="Times New Roman" w:hAnsi="Times New Roman" w:cs="Times New Roman"/>
          <w:sz w:val="24"/>
        </w:rPr>
        <w:t xml:space="preserve">e biological cam </w:t>
      </w:r>
      <w:r>
        <w:rPr>
          <w:rFonts w:ascii="Times New Roman" w:hAnsi="Times New Roman" w:cs="Times New Roman"/>
          <w:sz w:val="24"/>
        </w:rPr>
        <w:t>hypothesis, a simplified model</w:t>
      </w:r>
      <w:r w:rsidR="004959C9">
        <w:rPr>
          <w:rFonts w:ascii="Times New Roman" w:hAnsi="Times New Roman" w:cs="Times New Roman"/>
          <w:sz w:val="24"/>
        </w:rPr>
        <w:t xml:space="preserve"> </w:t>
      </w:r>
      <w:r>
        <w:rPr>
          <w:rFonts w:ascii="Times New Roman" w:hAnsi="Times New Roman" w:cs="Times New Roman"/>
          <w:sz w:val="24"/>
        </w:rPr>
        <w:t>of a frogs</w:t>
      </w:r>
      <w:r w:rsidR="00ED3339">
        <w:rPr>
          <w:rFonts w:ascii="Times New Roman" w:hAnsi="Times New Roman" w:cs="Times New Roman"/>
          <w:sz w:val="24"/>
        </w:rPr>
        <w:t>’</w:t>
      </w:r>
      <w:r>
        <w:rPr>
          <w:rFonts w:ascii="Times New Roman" w:hAnsi="Times New Roman" w:cs="Times New Roman"/>
          <w:sz w:val="24"/>
        </w:rPr>
        <w:t xml:space="preserve"> </w:t>
      </w:r>
      <w:r w:rsidR="00892A2F">
        <w:rPr>
          <w:rFonts w:ascii="Times New Roman" w:hAnsi="Times New Roman" w:cs="Times New Roman"/>
          <w:sz w:val="24"/>
        </w:rPr>
        <w:t xml:space="preserve">ankle joint </w:t>
      </w:r>
      <w:r w:rsidR="004959C9">
        <w:rPr>
          <w:rFonts w:ascii="Times New Roman" w:hAnsi="Times New Roman" w:cs="Times New Roman"/>
          <w:sz w:val="24"/>
        </w:rPr>
        <w:t>as a single DOF hinge</w:t>
      </w:r>
      <w:r w:rsidR="00E90938">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was constructed</w:t>
      </w:r>
      <w:r w:rsidR="00892A2F">
        <w:rPr>
          <w:rFonts w:ascii="Times New Roman" w:hAnsi="Times New Roman" w:cs="Times New Roman"/>
          <w:noProof/>
          <w:sz w:val="24"/>
          <w:szCs w:val="24"/>
          <w:lang w:val="en-US"/>
        </w:rPr>
        <w:t xml:space="preserve"> using typical limb length and joint radius values</w:t>
      </w:r>
      <w:r w:rsidR="00E90938">
        <w:rPr>
          <w:rFonts w:ascii="Times New Roman" w:hAnsi="Times New Roman" w:cs="Times New Roman"/>
          <w:sz w:val="24"/>
        </w:rPr>
        <w:t>.</w:t>
      </w:r>
      <w:r w:rsidR="0004513F">
        <w:rPr>
          <w:rFonts w:ascii="Times New Roman" w:hAnsi="Times New Roman" w:cs="Times New Roman"/>
          <w:sz w:val="24"/>
        </w:rPr>
        <w:t xml:space="preserve"> This model is shown in F</w:t>
      </w:r>
      <w:r w:rsidR="00A31C50">
        <w:rPr>
          <w:rFonts w:ascii="Times New Roman" w:hAnsi="Times New Roman" w:cs="Times New Roman"/>
          <w:sz w:val="24"/>
        </w:rPr>
        <w:t>igure 1.</w:t>
      </w:r>
      <w:r w:rsidR="00E90938">
        <w:rPr>
          <w:rFonts w:ascii="Times New Roman" w:hAnsi="Times New Roman" w:cs="Times New Roman"/>
          <w:sz w:val="24"/>
        </w:rPr>
        <w:t xml:space="preserve"> A cable, with a bead threaded onto it and glued in place, was used as a stand in for the Achilles tendon and </w:t>
      </w:r>
      <w:r w:rsidR="00AF11C2">
        <w:rPr>
          <w:rFonts w:ascii="Times New Roman" w:hAnsi="Times New Roman" w:cs="Times New Roman"/>
          <w:sz w:val="24"/>
        </w:rPr>
        <w:t>its</w:t>
      </w:r>
      <w:r w:rsidR="00A31C50">
        <w:rPr>
          <w:rFonts w:ascii="Times New Roman" w:hAnsi="Times New Roman" w:cs="Times New Roman"/>
          <w:sz w:val="24"/>
        </w:rPr>
        <w:t>’</w:t>
      </w:r>
      <w:r w:rsidR="00AF11C2">
        <w:rPr>
          <w:rFonts w:ascii="Times New Roman" w:hAnsi="Times New Roman" w:cs="Times New Roman"/>
          <w:sz w:val="24"/>
        </w:rPr>
        <w:t xml:space="preserve"> </w:t>
      </w:r>
      <w:r w:rsidR="00E90938">
        <w:rPr>
          <w:rFonts w:ascii="Times New Roman" w:hAnsi="Times New Roman" w:cs="Times New Roman"/>
          <w:sz w:val="24"/>
        </w:rPr>
        <w:t>mineral knob. A pulley mounted on a servomotor was used to simulate muscle contractions by winding the cable. Set screws were used to hold the cable in place on the pulley and the tarsus</w:t>
      </w:r>
      <w:r w:rsidR="00A31C50">
        <w:rPr>
          <w:rFonts w:ascii="Times New Roman" w:hAnsi="Times New Roman" w:cs="Times New Roman"/>
          <w:sz w:val="24"/>
        </w:rPr>
        <w:t>, and allowing</w:t>
      </w:r>
      <w:r w:rsidR="00E90938">
        <w:rPr>
          <w:rFonts w:ascii="Times New Roman" w:hAnsi="Times New Roman" w:cs="Times New Roman"/>
          <w:sz w:val="24"/>
        </w:rPr>
        <w:t xml:space="preserve"> for the length of cable (</w:t>
      </w:r>
      <w:proofErr w:type="spellStart"/>
      <w:r w:rsidR="00E90938">
        <w:rPr>
          <w:rFonts w:ascii="Times New Roman" w:hAnsi="Times New Roman" w:cs="Times New Roman"/>
          <w:sz w:val="24"/>
        </w:rPr>
        <w:t>L</w:t>
      </w:r>
      <w:r w:rsidR="00E90938">
        <w:rPr>
          <w:rFonts w:ascii="Times New Roman" w:hAnsi="Times New Roman" w:cs="Times New Roman"/>
          <w:sz w:val="24"/>
          <w:vertAlign w:val="subscript"/>
        </w:rPr>
        <w:t>bead</w:t>
      </w:r>
      <w:proofErr w:type="spellEnd"/>
      <w:r w:rsidR="00E90938">
        <w:rPr>
          <w:rFonts w:ascii="Times New Roman" w:hAnsi="Times New Roman" w:cs="Times New Roman"/>
          <w:sz w:val="24"/>
          <w:vertAlign w:val="subscript"/>
        </w:rPr>
        <w:softHyphen/>
      </w:r>
      <w:r w:rsidR="00E90938">
        <w:rPr>
          <w:rFonts w:ascii="Times New Roman" w:hAnsi="Times New Roman" w:cs="Times New Roman"/>
          <w:sz w:val="24"/>
        </w:rPr>
        <w:t>) between bead and insertion point</w:t>
      </w:r>
      <w:r w:rsidR="0031066D">
        <w:rPr>
          <w:rFonts w:ascii="Times New Roman" w:hAnsi="Times New Roman" w:cs="Times New Roman"/>
          <w:sz w:val="24"/>
        </w:rPr>
        <w:t xml:space="preserve"> </w:t>
      </w:r>
      <w:r w:rsidR="00AF11C2">
        <w:rPr>
          <w:rFonts w:ascii="Times New Roman" w:hAnsi="Times New Roman" w:cs="Times New Roman"/>
          <w:sz w:val="24"/>
        </w:rPr>
        <w:t>to be adjusted</w:t>
      </w:r>
      <w:r w:rsidR="00E90938">
        <w:rPr>
          <w:rFonts w:ascii="Times New Roman" w:hAnsi="Times New Roman" w:cs="Times New Roman"/>
          <w:sz w:val="24"/>
        </w:rPr>
        <w:t>.</w:t>
      </w:r>
      <w:r w:rsidR="00AF11C2">
        <w:rPr>
          <w:rFonts w:ascii="Times New Roman" w:hAnsi="Times New Roman" w:cs="Times New Roman"/>
          <w:sz w:val="24"/>
        </w:rPr>
        <w:t xml:space="preserve"> </w:t>
      </w:r>
      <w:r w:rsidR="00C24B6C">
        <w:rPr>
          <w:rFonts w:ascii="Times New Roman" w:hAnsi="Times New Roman" w:cs="Times New Roman"/>
          <w:sz w:val="24"/>
        </w:rPr>
        <w:t xml:space="preserve">The effect of the bead on </w:t>
      </w:r>
      <w:r w:rsidR="00975F75">
        <w:rPr>
          <w:rFonts w:ascii="Times New Roman" w:hAnsi="Times New Roman" w:cs="Times New Roman"/>
          <w:sz w:val="24"/>
        </w:rPr>
        <w:t>R</w:t>
      </w:r>
      <w:r w:rsidR="00975F75">
        <w:rPr>
          <w:rFonts w:ascii="Times New Roman" w:hAnsi="Times New Roman" w:cs="Times New Roman"/>
          <w:sz w:val="24"/>
          <w:vertAlign w:val="subscript"/>
        </w:rPr>
        <w:t>ankle</w:t>
      </w:r>
      <w:r w:rsidR="00C24B6C">
        <w:rPr>
          <w:rFonts w:ascii="Times New Roman" w:hAnsi="Times New Roman" w:cs="Times New Roman"/>
          <w:sz w:val="24"/>
        </w:rPr>
        <w:t xml:space="preserve"> can be seen in Figure 2</w:t>
      </w:r>
      <w:r w:rsidR="00AF11C2">
        <w:rPr>
          <w:rFonts w:ascii="Times New Roman" w:hAnsi="Times New Roman" w:cs="Times New Roman"/>
          <w:sz w:val="24"/>
        </w:rPr>
        <w:t xml:space="preserve">. </w:t>
      </w:r>
    </w:p>
    <w:p w:rsidR="008D0F1F" w:rsidRDefault="00AF11C2" w:rsidP="00193417">
      <w:pPr>
        <w:pStyle w:val="HTMLPreformatted"/>
        <w:jc w:val="both"/>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666432" behindDoc="0" locked="0" layoutInCell="1" allowOverlap="1" wp14:anchorId="20C94CF5" wp14:editId="3E0E7BE7">
            <wp:simplePos x="0" y="0"/>
            <wp:positionH relativeFrom="column">
              <wp:posOffset>4663440</wp:posOffset>
            </wp:positionH>
            <wp:positionV relativeFrom="paragraph">
              <wp:posOffset>32385</wp:posOffset>
            </wp:positionV>
            <wp:extent cx="795020" cy="2164080"/>
            <wp:effectExtent l="0" t="0" r="508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802A9E.tmp"/>
                    <pic:cNvPicPr/>
                  </pic:nvPicPr>
                  <pic:blipFill>
                    <a:blip r:embed="rId6">
                      <a:extLst>
                        <a:ext uri="{28A0092B-C50C-407E-A947-70E740481C1C}">
                          <a14:useLocalDpi xmlns:a14="http://schemas.microsoft.com/office/drawing/2010/main" val="0"/>
                        </a:ext>
                      </a:extLst>
                    </a:blip>
                    <a:stretch>
                      <a:fillRect/>
                    </a:stretch>
                  </pic:blipFill>
                  <pic:spPr>
                    <a:xfrm>
                      <a:off x="0" y="0"/>
                      <a:ext cx="795020" cy="21640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val="en-US"/>
        </w:rPr>
        <w:drawing>
          <wp:anchor distT="0" distB="0" distL="114300" distR="114300" simplePos="0" relativeHeight="251661312" behindDoc="0" locked="0" layoutInCell="1" allowOverlap="1" wp14:anchorId="6FDB3AAB" wp14:editId="3B394773">
            <wp:simplePos x="0" y="0"/>
            <wp:positionH relativeFrom="page">
              <wp:posOffset>1209675</wp:posOffset>
            </wp:positionH>
            <wp:positionV relativeFrom="paragraph">
              <wp:posOffset>27305</wp:posOffset>
            </wp:positionV>
            <wp:extent cx="3897630" cy="2162175"/>
            <wp:effectExtent l="0" t="0" r="762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0F373.tmp"/>
                    <pic:cNvPicPr/>
                  </pic:nvPicPr>
                  <pic:blipFill>
                    <a:blip r:embed="rId7">
                      <a:extLst>
                        <a:ext uri="{28A0092B-C50C-407E-A947-70E740481C1C}">
                          <a14:useLocalDpi xmlns:a14="http://schemas.microsoft.com/office/drawing/2010/main" val="0"/>
                        </a:ext>
                      </a:extLst>
                    </a:blip>
                    <a:stretch>
                      <a:fillRect/>
                    </a:stretch>
                  </pic:blipFill>
                  <pic:spPr>
                    <a:xfrm>
                      <a:off x="0" y="0"/>
                      <a:ext cx="3897630" cy="2162175"/>
                    </a:xfrm>
                    <a:prstGeom prst="rect">
                      <a:avLst/>
                    </a:prstGeom>
                  </pic:spPr>
                </pic:pic>
              </a:graphicData>
            </a:graphic>
            <wp14:sizeRelH relativeFrom="page">
              <wp14:pctWidth>0</wp14:pctWidth>
            </wp14:sizeRelH>
            <wp14:sizeRelV relativeFrom="page">
              <wp14:pctHeight>0</wp14:pctHeight>
            </wp14:sizeRelV>
          </wp:anchor>
        </w:drawing>
      </w:r>
    </w:p>
    <w:p w:rsidR="0078247F" w:rsidRDefault="0078247F" w:rsidP="00193417">
      <w:pPr>
        <w:pStyle w:val="HTMLPreformatted"/>
        <w:jc w:val="both"/>
        <w:rPr>
          <w:rFonts w:ascii="Times New Roman" w:hAnsi="Times New Roman" w:cs="Times New Roman"/>
          <w:sz w:val="24"/>
        </w:rPr>
      </w:pPr>
    </w:p>
    <w:p w:rsidR="0078247F" w:rsidRDefault="0078247F" w:rsidP="00193417">
      <w:pPr>
        <w:pStyle w:val="HTMLPreformatted"/>
        <w:jc w:val="both"/>
        <w:rPr>
          <w:rFonts w:ascii="Times New Roman" w:hAnsi="Times New Roman" w:cs="Times New Roman"/>
          <w:sz w:val="24"/>
        </w:rPr>
      </w:pPr>
    </w:p>
    <w:p w:rsidR="0078247F" w:rsidRDefault="0078247F" w:rsidP="00193417">
      <w:pPr>
        <w:pStyle w:val="HTMLPreformatted"/>
        <w:jc w:val="both"/>
        <w:rPr>
          <w:rFonts w:ascii="Times New Roman" w:hAnsi="Times New Roman" w:cs="Times New Roman"/>
          <w:sz w:val="24"/>
        </w:rPr>
      </w:pPr>
    </w:p>
    <w:p w:rsidR="0078247F" w:rsidRDefault="0078247F" w:rsidP="00193417">
      <w:pPr>
        <w:pStyle w:val="HTMLPreformatted"/>
        <w:jc w:val="both"/>
        <w:rPr>
          <w:rFonts w:ascii="Times New Roman" w:hAnsi="Times New Roman" w:cs="Times New Roman"/>
          <w:sz w:val="24"/>
        </w:rPr>
      </w:pPr>
    </w:p>
    <w:p w:rsidR="0078247F" w:rsidRDefault="0078247F" w:rsidP="00193417">
      <w:pPr>
        <w:pStyle w:val="HTMLPreformatted"/>
        <w:jc w:val="both"/>
        <w:rPr>
          <w:rFonts w:ascii="Times New Roman" w:hAnsi="Times New Roman" w:cs="Times New Roman"/>
          <w:sz w:val="24"/>
        </w:rPr>
      </w:pPr>
    </w:p>
    <w:p w:rsidR="0078247F" w:rsidRDefault="0078247F" w:rsidP="00193417">
      <w:pPr>
        <w:pStyle w:val="HTMLPreformatted"/>
        <w:jc w:val="both"/>
        <w:rPr>
          <w:rFonts w:ascii="Times New Roman" w:hAnsi="Times New Roman" w:cs="Times New Roman"/>
          <w:sz w:val="24"/>
        </w:rPr>
      </w:pPr>
    </w:p>
    <w:p w:rsidR="0078247F" w:rsidRDefault="0078247F" w:rsidP="00193417">
      <w:pPr>
        <w:pStyle w:val="HTMLPreformatted"/>
        <w:jc w:val="both"/>
        <w:rPr>
          <w:rFonts w:ascii="Times New Roman" w:hAnsi="Times New Roman" w:cs="Times New Roman"/>
          <w:sz w:val="24"/>
        </w:rPr>
      </w:pPr>
    </w:p>
    <w:p w:rsidR="0078247F" w:rsidRDefault="0078247F" w:rsidP="00193417">
      <w:pPr>
        <w:pStyle w:val="HTMLPreformatted"/>
        <w:jc w:val="both"/>
        <w:rPr>
          <w:rFonts w:ascii="Times New Roman" w:hAnsi="Times New Roman" w:cs="Times New Roman"/>
          <w:sz w:val="24"/>
        </w:rPr>
      </w:pPr>
    </w:p>
    <w:p w:rsidR="0078247F" w:rsidRDefault="0078247F" w:rsidP="00193417">
      <w:pPr>
        <w:pStyle w:val="HTMLPreformatted"/>
        <w:jc w:val="both"/>
        <w:rPr>
          <w:rFonts w:ascii="Times New Roman" w:hAnsi="Times New Roman" w:cs="Times New Roman"/>
          <w:sz w:val="24"/>
        </w:rPr>
      </w:pPr>
    </w:p>
    <w:p w:rsidR="0078247F" w:rsidRDefault="0078247F" w:rsidP="00193417">
      <w:pPr>
        <w:pStyle w:val="HTMLPreformatted"/>
        <w:jc w:val="both"/>
        <w:rPr>
          <w:rFonts w:ascii="Times New Roman" w:hAnsi="Times New Roman" w:cs="Times New Roman"/>
          <w:sz w:val="24"/>
        </w:rPr>
      </w:pPr>
    </w:p>
    <w:p w:rsidR="0078247F" w:rsidRDefault="0078247F" w:rsidP="00193417">
      <w:pPr>
        <w:pStyle w:val="HTMLPreformatted"/>
        <w:jc w:val="both"/>
        <w:rPr>
          <w:rFonts w:ascii="Times New Roman" w:hAnsi="Times New Roman" w:cs="Times New Roman"/>
          <w:sz w:val="24"/>
        </w:rPr>
      </w:pPr>
    </w:p>
    <w:p w:rsidR="0031066D" w:rsidRDefault="00AF11C2" w:rsidP="00922AFC">
      <w:pPr>
        <w:pStyle w:val="HTMLPreformatted"/>
        <w:jc w:val="both"/>
        <w:rPr>
          <w:rFonts w:ascii="Times New Roman" w:hAnsi="Times New Roman" w:cs="Times New Roman"/>
          <w:sz w:val="24"/>
        </w:rPr>
      </w:pPr>
      <w:r>
        <w:rPr>
          <w:noProof/>
          <w:lang w:val="en-US"/>
        </w:rPr>
        <mc:AlternateContent>
          <mc:Choice Requires="wps">
            <w:drawing>
              <wp:anchor distT="0" distB="0" distL="114300" distR="114300" simplePos="0" relativeHeight="251663360" behindDoc="0" locked="0" layoutInCell="1" allowOverlap="1" wp14:anchorId="4141A095" wp14:editId="49E14CAC">
                <wp:simplePos x="0" y="0"/>
                <wp:positionH relativeFrom="column">
                  <wp:posOffset>391795</wp:posOffset>
                </wp:positionH>
                <wp:positionV relativeFrom="paragraph">
                  <wp:posOffset>109220</wp:posOffset>
                </wp:positionV>
                <wp:extent cx="2057400" cy="152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057400" cy="152400"/>
                        </a:xfrm>
                        <a:prstGeom prst="rect">
                          <a:avLst/>
                        </a:prstGeom>
                        <a:solidFill>
                          <a:prstClr val="white"/>
                        </a:solidFill>
                        <a:ln>
                          <a:noFill/>
                        </a:ln>
                      </wps:spPr>
                      <wps:txbx>
                        <w:txbxContent>
                          <w:p w:rsidR="00E90938" w:rsidRPr="00871980" w:rsidRDefault="00E90938" w:rsidP="00E90938">
                            <w:pPr>
                              <w:pStyle w:val="Caption"/>
                              <w:rPr>
                                <w:rFonts w:eastAsia="Arial Unicode MS"/>
                                <w:noProof/>
                                <w:color w:val="000000"/>
                                <w:sz w:val="24"/>
                                <w:szCs w:val="20"/>
                              </w:rPr>
                            </w:pPr>
                            <w:r>
                              <w:t xml:space="preserve">Figure </w:t>
                            </w:r>
                            <w:r>
                              <w:fldChar w:fldCharType="begin"/>
                            </w:r>
                            <w:r>
                              <w:instrText xml:space="preserve"> SEQ Figure \* ARABIC </w:instrText>
                            </w:r>
                            <w:r>
                              <w:fldChar w:fldCharType="separate"/>
                            </w:r>
                            <w:r w:rsidR="003E14BD">
                              <w:rPr>
                                <w:noProof/>
                              </w:rPr>
                              <w:t>1</w:t>
                            </w:r>
                            <w:r>
                              <w:fldChar w:fldCharType="end"/>
                            </w:r>
                            <w:r>
                              <w:t>: Simplified Frog Leg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41A095" id="_x0000_t202" coordsize="21600,21600" o:spt="202" path="m,l,21600r21600,l21600,xe">
                <v:stroke joinstyle="miter"/>
                <v:path gradientshapeok="t" o:connecttype="rect"/>
              </v:shapetype>
              <v:shape id="Text Box 8" o:spid="_x0000_s1026" type="#_x0000_t202" style="position:absolute;left:0;text-align:left;margin-left:30.85pt;margin-top:8.6pt;width:162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" stroked="f">
                <v:textbox inset="0,0,0,0">
                  <w:txbxContent>
                    <w:p w:rsidR="00E90938" w:rsidRPr="00871980" w:rsidRDefault="00E90938" w:rsidP="00E90938">
                      <w:pPr>
                        <w:pStyle w:val="Caption"/>
                        <w:rPr>
                          <w:rFonts w:eastAsia="Arial Unicode MS"/>
                          <w:noProof/>
                          <w:color w:val="000000"/>
                          <w:sz w:val="24"/>
                          <w:szCs w:val="20"/>
                        </w:rPr>
                      </w:pPr>
                      <w:r>
                        <w:t xml:space="preserve">Figure </w:t>
                      </w:r>
                      <w:r>
                        <w:fldChar w:fldCharType="begin"/>
                      </w:r>
                      <w:r>
                        <w:instrText xml:space="preserve"> SEQ Figure \* ARABIC </w:instrText>
                      </w:r>
                      <w:r>
                        <w:fldChar w:fldCharType="separate"/>
                      </w:r>
                      <w:r w:rsidR="003E14BD">
                        <w:rPr>
                          <w:noProof/>
                        </w:rPr>
                        <w:t>1</w:t>
                      </w:r>
                      <w:r>
                        <w:fldChar w:fldCharType="end"/>
                      </w:r>
                      <w:r>
                        <w:t>: Simplified Frog Leg Model</w:t>
                      </w:r>
                    </w:p>
                  </w:txbxContent>
                </v:textbox>
                <w10:wrap type="square"/>
              </v:shape>
            </w:pict>
          </mc:Fallback>
        </mc:AlternateContent>
      </w:r>
      <w:r w:rsidR="00E90938">
        <w:rPr>
          <w:noProof/>
          <w:lang w:val="en-US"/>
        </w:rPr>
        <mc:AlternateContent>
          <mc:Choice Requires="wps">
            <w:drawing>
              <wp:anchor distT="0" distB="0" distL="114300" distR="114300" simplePos="0" relativeHeight="251665408" behindDoc="0" locked="0" layoutInCell="1" allowOverlap="1" wp14:anchorId="7D14B9EE" wp14:editId="77B34F91">
                <wp:simplePos x="0" y="0"/>
                <wp:positionH relativeFrom="margin">
                  <wp:align>right</wp:align>
                </wp:positionH>
                <wp:positionV relativeFrom="paragraph">
                  <wp:posOffset>114935</wp:posOffset>
                </wp:positionV>
                <wp:extent cx="1518920" cy="147320"/>
                <wp:effectExtent l="0" t="0" r="5080" b="5080"/>
                <wp:wrapSquare wrapText="bothSides"/>
                <wp:docPr id="9" name="Text Box 9"/>
                <wp:cNvGraphicFramePr/>
                <a:graphic xmlns:a="http://schemas.openxmlformats.org/drawingml/2006/main">
                  <a:graphicData uri="http://schemas.microsoft.com/office/word/2010/wordprocessingShape">
                    <wps:wsp>
                      <wps:cNvSpPr txBox="1"/>
                      <wps:spPr>
                        <a:xfrm>
                          <a:off x="0" y="0"/>
                          <a:ext cx="1518920" cy="147320"/>
                        </a:xfrm>
                        <a:prstGeom prst="rect">
                          <a:avLst/>
                        </a:prstGeom>
                        <a:solidFill>
                          <a:prstClr val="white"/>
                        </a:solidFill>
                        <a:ln>
                          <a:noFill/>
                        </a:ln>
                      </wps:spPr>
                      <wps:txbx>
                        <w:txbxContent>
                          <w:p w:rsidR="00E90938" w:rsidRPr="00871980" w:rsidRDefault="00E90938" w:rsidP="00E90938">
                            <w:pPr>
                              <w:pStyle w:val="Caption"/>
                              <w:rPr>
                                <w:rFonts w:eastAsia="Arial Unicode MS"/>
                                <w:noProof/>
                                <w:color w:val="000000"/>
                                <w:sz w:val="24"/>
                                <w:szCs w:val="20"/>
                              </w:rPr>
                            </w:pPr>
                            <w:r>
                              <w:t>Figure 2: Variable Knee Radius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4B9EE" id="Text Box 9" o:spid="_x0000_s1027" type="#_x0000_t202" style="position:absolute;left:0;text-align:left;margin-left:68.4pt;margin-top:9.05pt;width:119.6pt;height:11.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" stroked="f">
                <v:textbox inset="0,0,0,0">
                  <w:txbxContent>
                    <w:p w:rsidR="00E90938" w:rsidRPr="00871980" w:rsidRDefault="00E90938" w:rsidP="00E90938">
                      <w:pPr>
                        <w:pStyle w:val="Caption"/>
                        <w:rPr>
                          <w:rFonts w:eastAsia="Arial Unicode MS"/>
                          <w:noProof/>
                          <w:color w:val="000000"/>
                          <w:sz w:val="24"/>
                          <w:szCs w:val="20"/>
                        </w:rPr>
                      </w:pPr>
                      <w:r>
                        <w:t>Figure 2: Variable Knee Radius</w:t>
                      </w:r>
                    </w:p>
                  </w:txbxContent>
                </v:textbox>
                <w10:wrap type="square" anchorx="margin"/>
              </v:shape>
            </w:pict>
          </mc:Fallback>
        </mc:AlternateContent>
      </w:r>
      <w:r w:rsidR="00E90938">
        <w:rPr>
          <w:rFonts w:ascii="Times New Roman" w:hAnsi="Times New Roman" w:cs="Times New Roman"/>
          <w:sz w:val="24"/>
        </w:rPr>
        <w:t xml:space="preserve"> </w:t>
      </w:r>
    </w:p>
    <w:p w:rsidR="00AF11C2" w:rsidRDefault="00AF11C2" w:rsidP="00922AFC">
      <w:pPr>
        <w:pStyle w:val="HTMLPreformatted"/>
        <w:jc w:val="both"/>
        <w:rPr>
          <w:rFonts w:ascii="Times New Roman" w:hAnsi="Times New Roman" w:cs="Times New Roman"/>
          <w:sz w:val="24"/>
        </w:rPr>
      </w:pPr>
    </w:p>
    <w:p w:rsidR="0004513F" w:rsidRDefault="00671B8B" w:rsidP="00922AFC">
      <w:pPr>
        <w:pStyle w:val="HTMLPreformatted"/>
        <w:jc w:val="both"/>
        <w:rPr>
          <w:rFonts w:ascii="Times New Roman" w:hAnsi="Times New Roman" w:cs="Times New Roman"/>
          <w:noProof/>
          <w:sz w:val="24"/>
          <w:lang w:val="en-US"/>
        </w:rPr>
      </w:pPr>
      <w:r w:rsidRPr="0056272A">
        <w:rPr>
          <w:rFonts w:ascii="Times New Roman" w:hAnsi="Times New Roman" w:cs="Times New Roman"/>
          <w:noProof/>
          <w:sz w:val="24"/>
          <w:lang w:val="en-US"/>
        </w:rPr>
        <w:drawing>
          <wp:anchor distT="0" distB="0" distL="114300" distR="114300" simplePos="0" relativeHeight="251671552" behindDoc="0" locked="0" layoutInCell="1" allowOverlap="1" wp14:anchorId="38865794" wp14:editId="4B8B356B">
            <wp:simplePos x="0" y="0"/>
            <wp:positionH relativeFrom="page">
              <wp:posOffset>3966845</wp:posOffset>
            </wp:positionH>
            <wp:positionV relativeFrom="paragraph">
              <wp:posOffset>81915</wp:posOffset>
            </wp:positionV>
            <wp:extent cx="3063875" cy="26682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3875" cy="2668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5132D8A7" wp14:editId="1FFF34AA">
                <wp:simplePos x="0" y="0"/>
                <wp:positionH relativeFrom="margin">
                  <wp:posOffset>3507740</wp:posOffset>
                </wp:positionH>
                <wp:positionV relativeFrom="paragraph">
                  <wp:posOffset>2768917</wp:posOffset>
                </wp:positionV>
                <wp:extent cx="2671445" cy="635"/>
                <wp:effectExtent l="0" t="0" r="0" b="8255"/>
                <wp:wrapSquare wrapText="bothSides"/>
                <wp:docPr id="1" name="Text Box 1"/>
                <wp:cNvGraphicFramePr/>
                <a:graphic xmlns:a="http://schemas.openxmlformats.org/drawingml/2006/main">
                  <a:graphicData uri="http://schemas.microsoft.com/office/word/2010/wordprocessingShape">
                    <wps:wsp>
                      <wps:cNvSpPr txBox="1"/>
                      <wps:spPr>
                        <a:xfrm>
                          <a:off x="0" y="0"/>
                          <a:ext cx="2671445" cy="635"/>
                        </a:xfrm>
                        <a:prstGeom prst="rect">
                          <a:avLst/>
                        </a:prstGeom>
                        <a:solidFill>
                          <a:prstClr val="white"/>
                        </a:solidFill>
                        <a:ln>
                          <a:noFill/>
                        </a:ln>
                      </wps:spPr>
                      <wps:txbx>
                        <w:txbxContent>
                          <w:p w:rsidR="003E14BD" w:rsidRPr="00C263B2" w:rsidRDefault="003E14BD" w:rsidP="003E14BD">
                            <w:pPr>
                              <w:pStyle w:val="Caption"/>
                              <w:rPr>
                                <w:rFonts w:eastAsia="Arial Unicode MS"/>
                                <w:noProof/>
                                <w:color w:val="000000"/>
                                <w:sz w:val="24"/>
                                <w:szCs w:val="20"/>
                              </w:rPr>
                            </w:pPr>
                            <w:r>
                              <w:t>Figure 3:</w:t>
                            </w:r>
                            <w:r>
                              <w:rPr>
                                <w:noProof/>
                              </w:rPr>
                              <w:t xml:space="preserve"> Force Profiles as a function of L</w:t>
                            </w:r>
                            <w:r>
                              <w:rPr>
                                <w:noProof/>
                                <w:vertAlign w:val="subscript"/>
                              </w:rPr>
                              <w:t>bead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32D8A7" id="Text Box 1" o:spid="_x0000_s1028" type="#_x0000_t202" style="position:absolute;left:0;text-align:left;margin-left:276.2pt;margin-top:218pt;width:210.35pt;height:.0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" stroked="f">
                <v:textbox style="mso-fit-shape-to-text:t" inset="0,0,0,0">
                  <w:txbxContent>
                    <w:p w:rsidR="003E14BD" w:rsidRPr="00C263B2" w:rsidRDefault="003E14BD" w:rsidP="003E14BD">
                      <w:pPr>
                        <w:pStyle w:val="Caption"/>
                        <w:rPr>
                          <w:rFonts w:eastAsia="Arial Unicode MS"/>
                          <w:noProof/>
                          <w:color w:val="000000"/>
                          <w:sz w:val="24"/>
                          <w:szCs w:val="20"/>
                        </w:rPr>
                      </w:pPr>
                      <w:r>
                        <w:t>Figure 3:</w:t>
                      </w:r>
                      <w:r>
                        <w:rPr>
                          <w:noProof/>
                        </w:rPr>
                        <w:t xml:space="preserve"> Force Profiles as a function of L</w:t>
                      </w:r>
                      <w:r>
                        <w:rPr>
                          <w:noProof/>
                          <w:vertAlign w:val="subscript"/>
                        </w:rPr>
                        <w:t>bead</w:t>
                      </w:r>
                    </w:p>
                  </w:txbxContent>
                </v:textbox>
                <w10:wrap type="square" anchorx="margin"/>
              </v:shape>
            </w:pict>
          </mc:Fallback>
        </mc:AlternateContent>
      </w:r>
      <w:r w:rsidR="004959C9">
        <w:rPr>
          <w:rFonts w:ascii="Times New Roman" w:hAnsi="Times New Roman" w:cs="Times New Roman"/>
          <w:sz w:val="24"/>
        </w:rPr>
        <w:t xml:space="preserve">The blocked GRF of the assembly was tested at </w:t>
      </w:r>
      <w:r w:rsidR="007E55E1">
        <w:rPr>
          <w:rFonts w:ascii="Times New Roman" w:hAnsi="Times New Roman" w:cs="Times New Roman"/>
          <w:sz w:val="24"/>
        </w:rPr>
        <w:t xml:space="preserve">ankle joint </w:t>
      </w:r>
      <w:r w:rsidR="004959C9">
        <w:rPr>
          <w:rFonts w:ascii="Times New Roman" w:hAnsi="Times New Roman" w:cs="Times New Roman"/>
          <w:sz w:val="24"/>
        </w:rPr>
        <w:t xml:space="preserve">angles </w:t>
      </w:r>
      <w:r w:rsidR="007E55E1">
        <w:rPr>
          <w:rFonts w:ascii="Times New Roman" w:hAnsi="Times New Roman" w:cs="Times New Roman"/>
          <w:sz w:val="24"/>
        </w:rPr>
        <w:t>(</w:t>
      </w:r>
      <m:oMath>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ankle</m:t>
            </m:r>
          </m:sub>
        </m:sSub>
        <m:r>
          <w:rPr>
            <w:rFonts w:ascii="Cambria Math" w:hAnsi="Cambria Math" w:cs="Times New Roman"/>
            <w:sz w:val="24"/>
          </w:rPr>
          <m:t>)</m:t>
        </m:r>
      </m:oMath>
      <w:r w:rsidR="007E55E1">
        <w:rPr>
          <w:rFonts w:ascii="Times New Roman" w:hAnsi="Times New Roman" w:cs="Times New Roman"/>
          <w:sz w:val="24"/>
        </w:rPr>
        <w:t xml:space="preserve"> </w:t>
      </w:r>
      <w:r w:rsidR="00193417">
        <w:rPr>
          <w:rFonts w:ascii="Times New Roman" w:hAnsi="Times New Roman" w:cs="Times New Roman"/>
          <w:sz w:val="24"/>
        </w:rPr>
        <w:t>ranging from 35</w:t>
      </w:r>
      <w:r w:rsidR="00193417">
        <w:rPr>
          <w:rFonts w:ascii="Times New Roman" w:hAnsi="Times New Roman" w:cs="Times New Roman"/>
          <w:sz w:val="24"/>
          <w:vertAlign w:val="superscript"/>
        </w:rPr>
        <w:t>0</w:t>
      </w:r>
      <w:r w:rsidR="00193417">
        <w:rPr>
          <w:rFonts w:ascii="Times New Roman" w:hAnsi="Times New Roman" w:cs="Times New Roman"/>
          <w:sz w:val="24"/>
        </w:rPr>
        <w:t xml:space="preserve"> to 165</w:t>
      </w:r>
      <w:r w:rsidR="00193417">
        <w:rPr>
          <w:rFonts w:ascii="Times New Roman" w:hAnsi="Times New Roman" w:cs="Times New Roman"/>
          <w:sz w:val="24"/>
          <w:vertAlign w:val="superscript"/>
        </w:rPr>
        <w:t>0</w:t>
      </w:r>
      <w:r w:rsidR="00BD245F">
        <w:rPr>
          <w:rFonts w:ascii="Times New Roman" w:hAnsi="Times New Roman" w:cs="Times New Roman"/>
          <w:sz w:val="24"/>
        </w:rPr>
        <w:t>.</w:t>
      </w:r>
      <w:r w:rsidR="0078247F">
        <w:rPr>
          <w:rFonts w:ascii="Times New Roman" w:hAnsi="Times New Roman" w:cs="Times New Roman"/>
          <w:sz w:val="24"/>
        </w:rPr>
        <w:t xml:space="preserve"> </w:t>
      </w:r>
      <w:r w:rsidR="00975F75">
        <w:rPr>
          <w:rFonts w:ascii="Times New Roman" w:hAnsi="Times New Roman" w:cs="Times New Roman"/>
          <w:sz w:val="24"/>
        </w:rPr>
        <w:t xml:space="preserve">At each </w:t>
      </w:r>
      <m:oMath>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ankle</m:t>
            </m:r>
          </m:sub>
        </m:sSub>
      </m:oMath>
      <w:r w:rsidR="00975F75">
        <w:rPr>
          <w:rFonts w:ascii="Times New Roman" w:hAnsi="Times New Roman" w:cs="Times New Roman"/>
          <w:sz w:val="24"/>
        </w:rPr>
        <w:t xml:space="preserve">and </w:t>
      </w:r>
      <w:proofErr w:type="spellStart"/>
      <w:r w:rsidR="00975F75">
        <w:rPr>
          <w:rFonts w:ascii="Times New Roman" w:hAnsi="Times New Roman" w:cs="Times New Roman"/>
          <w:sz w:val="24"/>
        </w:rPr>
        <w:t>L</w:t>
      </w:r>
      <w:r w:rsidR="00975F75">
        <w:rPr>
          <w:rFonts w:ascii="Times New Roman" w:hAnsi="Times New Roman" w:cs="Times New Roman"/>
          <w:sz w:val="24"/>
          <w:vertAlign w:val="subscript"/>
        </w:rPr>
        <w:t>bead</w:t>
      </w:r>
      <w:proofErr w:type="spellEnd"/>
      <w:r w:rsidR="00975F75">
        <w:rPr>
          <w:rFonts w:ascii="Times New Roman" w:hAnsi="Times New Roman" w:cs="Times New Roman"/>
          <w:sz w:val="24"/>
        </w:rPr>
        <w:t xml:space="preserve"> combination, three trials were run. The</w:t>
      </w:r>
      <w:r w:rsidR="004959C9">
        <w:rPr>
          <w:rFonts w:ascii="Times New Roman" w:hAnsi="Times New Roman" w:cs="Times New Roman"/>
          <w:sz w:val="24"/>
        </w:rPr>
        <w:t xml:space="preserve"> </w:t>
      </w:r>
      <w:r w:rsidR="00975F75">
        <w:rPr>
          <w:rFonts w:ascii="Times New Roman" w:hAnsi="Times New Roman" w:cs="Times New Roman"/>
          <w:sz w:val="24"/>
        </w:rPr>
        <w:t xml:space="preserve">average </w:t>
      </w:r>
      <w:r w:rsidR="003E14BD">
        <w:rPr>
          <w:rFonts w:ascii="Times New Roman" w:hAnsi="Times New Roman" w:cs="Times New Roman"/>
          <w:sz w:val="24"/>
        </w:rPr>
        <w:t>force from each set of trials</w:t>
      </w:r>
      <w:r w:rsidR="00975F75">
        <w:rPr>
          <w:rFonts w:ascii="Times New Roman" w:hAnsi="Times New Roman" w:cs="Times New Roman"/>
          <w:sz w:val="24"/>
        </w:rPr>
        <w:t xml:space="preserve"> was used to create force profiles </w:t>
      </w:r>
      <w:r w:rsidR="0031066D">
        <w:rPr>
          <w:rFonts w:ascii="Times New Roman" w:hAnsi="Times New Roman" w:cs="Times New Roman"/>
          <w:sz w:val="24"/>
        </w:rPr>
        <w:t xml:space="preserve">over the joints range of motion and </w:t>
      </w:r>
      <w:r w:rsidR="00BD297C">
        <w:rPr>
          <w:rFonts w:ascii="Times New Roman" w:hAnsi="Times New Roman" w:cs="Times New Roman"/>
          <w:sz w:val="24"/>
        </w:rPr>
        <w:t>plotted</w:t>
      </w:r>
      <w:r w:rsidR="0031066D">
        <w:rPr>
          <w:rFonts w:ascii="Times New Roman" w:hAnsi="Times New Roman" w:cs="Times New Roman"/>
          <w:sz w:val="24"/>
        </w:rPr>
        <w:t xml:space="preserve"> in Figure 3. </w:t>
      </w:r>
      <w:r w:rsidR="00C24B6C">
        <w:rPr>
          <w:rFonts w:ascii="Times New Roman" w:hAnsi="Times New Roman" w:cs="Times New Roman"/>
          <w:sz w:val="24"/>
        </w:rPr>
        <w:t>As predicted, t</w:t>
      </w:r>
      <w:r w:rsidR="0031066D">
        <w:rPr>
          <w:rFonts w:ascii="Times New Roman" w:hAnsi="Times New Roman" w:cs="Times New Roman"/>
          <w:sz w:val="24"/>
        </w:rPr>
        <w:t xml:space="preserve">he </w:t>
      </w:r>
      <w:r w:rsidR="00BD297C">
        <w:rPr>
          <w:rFonts w:ascii="Times New Roman" w:hAnsi="Times New Roman" w:cs="Times New Roman"/>
          <w:sz w:val="24"/>
        </w:rPr>
        <w:t xml:space="preserve">GRF </w:t>
      </w:r>
      <w:r w:rsidR="00DC4173">
        <w:rPr>
          <w:rFonts w:ascii="Times New Roman" w:hAnsi="Times New Roman" w:cs="Times New Roman"/>
          <w:sz w:val="24"/>
        </w:rPr>
        <w:t>for all</w:t>
      </w:r>
      <w:r w:rsidR="00BD297C">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ankle</m:t>
            </m:r>
          </m:sub>
        </m:sSub>
      </m:oMath>
      <w:r w:rsidR="0031066D">
        <w:rPr>
          <w:rFonts w:ascii="Times New Roman" w:hAnsi="Times New Roman" w:cs="Times New Roman"/>
          <w:sz w:val="24"/>
        </w:rPr>
        <w:t xml:space="preserve"> increased significantly over control trial</w:t>
      </w:r>
      <w:r w:rsidR="00C24B6C">
        <w:rPr>
          <w:rFonts w:ascii="Times New Roman" w:hAnsi="Times New Roman" w:cs="Times New Roman"/>
          <w:sz w:val="24"/>
        </w:rPr>
        <w:t>s</w:t>
      </w:r>
      <w:r w:rsidR="0031066D">
        <w:rPr>
          <w:rFonts w:ascii="Times New Roman" w:hAnsi="Times New Roman" w:cs="Times New Roman"/>
          <w:sz w:val="24"/>
        </w:rPr>
        <w:t xml:space="preserve"> </w:t>
      </w:r>
      <w:r w:rsidR="00C24B6C">
        <w:rPr>
          <w:rFonts w:ascii="Times New Roman" w:hAnsi="Times New Roman" w:cs="Times New Roman"/>
          <w:sz w:val="24"/>
        </w:rPr>
        <w:t>utilizing</w:t>
      </w:r>
      <w:r w:rsidR="00DC4173">
        <w:rPr>
          <w:rFonts w:ascii="Times New Roman" w:hAnsi="Times New Roman" w:cs="Times New Roman"/>
          <w:sz w:val="24"/>
        </w:rPr>
        <w:t xml:space="preserve"> a cable </w:t>
      </w:r>
      <w:r w:rsidR="0031066D">
        <w:rPr>
          <w:rFonts w:ascii="Times New Roman" w:hAnsi="Times New Roman" w:cs="Times New Roman"/>
          <w:sz w:val="24"/>
        </w:rPr>
        <w:t>with no bead</w:t>
      </w:r>
      <w:r w:rsidR="00975F75">
        <w:rPr>
          <w:rFonts w:ascii="Times New Roman" w:hAnsi="Times New Roman" w:cs="Times New Roman"/>
          <w:sz w:val="24"/>
        </w:rPr>
        <w:t xml:space="preserve"> due to </w:t>
      </w:r>
      <w:r w:rsidR="00A31C50">
        <w:rPr>
          <w:rFonts w:ascii="Times New Roman" w:hAnsi="Times New Roman" w:cs="Times New Roman"/>
          <w:sz w:val="24"/>
        </w:rPr>
        <w:t xml:space="preserve">the </w:t>
      </w:r>
      <w:r w:rsidR="00975F75">
        <w:rPr>
          <w:rFonts w:ascii="Times New Roman" w:hAnsi="Times New Roman" w:cs="Times New Roman"/>
          <w:sz w:val="24"/>
        </w:rPr>
        <w:t>increase</w:t>
      </w:r>
      <w:r w:rsidR="00A31C50">
        <w:rPr>
          <w:rFonts w:ascii="Times New Roman" w:hAnsi="Times New Roman" w:cs="Times New Roman"/>
          <w:sz w:val="24"/>
        </w:rPr>
        <w:t xml:space="preserve"> of</w:t>
      </w:r>
      <w:r w:rsidR="00975F75">
        <w:rPr>
          <w:rFonts w:ascii="Times New Roman" w:hAnsi="Times New Roman" w:cs="Times New Roman"/>
          <w:sz w:val="24"/>
        </w:rPr>
        <w:t xml:space="preserve"> R</w:t>
      </w:r>
      <w:r w:rsidR="00975F75">
        <w:rPr>
          <w:rFonts w:ascii="Times New Roman" w:hAnsi="Times New Roman" w:cs="Times New Roman"/>
          <w:sz w:val="24"/>
          <w:vertAlign w:val="subscript"/>
        </w:rPr>
        <w:t>ankle</w:t>
      </w:r>
      <w:r w:rsidR="0031066D">
        <w:rPr>
          <w:rFonts w:ascii="Times New Roman" w:hAnsi="Times New Roman" w:cs="Times New Roman"/>
          <w:sz w:val="24"/>
        </w:rPr>
        <w:t>. It was</w:t>
      </w:r>
      <w:r w:rsidR="00DC4173">
        <w:rPr>
          <w:rFonts w:ascii="Times New Roman" w:hAnsi="Times New Roman" w:cs="Times New Roman"/>
          <w:sz w:val="24"/>
        </w:rPr>
        <w:t xml:space="preserve"> also</w:t>
      </w:r>
      <w:r w:rsidR="0031066D">
        <w:rPr>
          <w:rFonts w:ascii="Times New Roman" w:hAnsi="Times New Roman" w:cs="Times New Roman"/>
          <w:sz w:val="24"/>
        </w:rPr>
        <w:t xml:space="preserve"> </w:t>
      </w:r>
      <w:r w:rsidR="00D276B8">
        <w:rPr>
          <w:rFonts w:ascii="Times New Roman" w:hAnsi="Times New Roman" w:cs="Times New Roman"/>
          <w:sz w:val="24"/>
        </w:rPr>
        <w:t>observed</w:t>
      </w:r>
      <w:r w:rsidR="0031066D">
        <w:rPr>
          <w:rFonts w:ascii="Times New Roman" w:hAnsi="Times New Roman" w:cs="Times New Roman"/>
          <w:sz w:val="24"/>
        </w:rPr>
        <w:t xml:space="preserve"> that</w:t>
      </w:r>
      <w:r w:rsidR="00C24B6C">
        <w:rPr>
          <w:rFonts w:ascii="Times New Roman" w:hAnsi="Times New Roman" w:cs="Times New Roman"/>
          <w:sz w:val="24"/>
        </w:rPr>
        <w:t xml:space="preserve"> </w:t>
      </w:r>
      <w:r w:rsidR="00D276B8">
        <w:rPr>
          <w:rFonts w:ascii="Times New Roman" w:hAnsi="Times New Roman" w:cs="Times New Roman"/>
          <w:sz w:val="24"/>
        </w:rPr>
        <w:t xml:space="preserve">for </w:t>
      </w:r>
      <w:r w:rsidR="00C24B6C">
        <w:rPr>
          <w:rFonts w:ascii="Times New Roman" w:hAnsi="Times New Roman" w:cs="Times New Roman"/>
          <w:sz w:val="24"/>
        </w:rPr>
        <w:t xml:space="preserve">larger values of </w:t>
      </w:r>
      <w:proofErr w:type="spellStart"/>
      <w:r w:rsidR="00C24B6C">
        <w:rPr>
          <w:rFonts w:ascii="Times New Roman" w:hAnsi="Times New Roman" w:cs="Times New Roman"/>
          <w:sz w:val="24"/>
        </w:rPr>
        <w:t>L</w:t>
      </w:r>
      <w:r w:rsidR="00C24B6C">
        <w:rPr>
          <w:rFonts w:ascii="Times New Roman" w:hAnsi="Times New Roman" w:cs="Times New Roman"/>
          <w:sz w:val="24"/>
          <w:vertAlign w:val="subscript"/>
        </w:rPr>
        <w:t>bead</w:t>
      </w:r>
      <w:proofErr w:type="spellEnd"/>
      <w:r w:rsidR="00A31C50">
        <w:rPr>
          <w:rFonts w:ascii="Times New Roman" w:hAnsi="Times New Roman" w:cs="Times New Roman"/>
          <w:sz w:val="24"/>
        </w:rPr>
        <w:t xml:space="preserve">, </w:t>
      </w:r>
      <w:r w:rsidR="00975F75">
        <w:rPr>
          <w:rFonts w:ascii="Times New Roman" w:hAnsi="Times New Roman" w:cs="Times New Roman"/>
          <w:sz w:val="24"/>
        </w:rPr>
        <w:t xml:space="preserve">peak forces </w:t>
      </w:r>
      <w:r w:rsidR="00D276B8">
        <w:rPr>
          <w:rFonts w:ascii="Times New Roman" w:hAnsi="Times New Roman" w:cs="Times New Roman"/>
          <w:sz w:val="24"/>
        </w:rPr>
        <w:t>were</w:t>
      </w:r>
      <w:r w:rsidR="00975F75">
        <w:rPr>
          <w:rFonts w:ascii="Times New Roman" w:hAnsi="Times New Roman" w:cs="Times New Roman"/>
          <w:sz w:val="24"/>
        </w:rPr>
        <w:t xml:space="preserve"> generate</w:t>
      </w:r>
      <w:r w:rsidR="00A31C50">
        <w:rPr>
          <w:rFonts w:ascii="Times New Roman" w:hAnsi="Times New Roman" w:cs="Times New Roman"/>
          <w:sz w:val="24"/>
        </w:rPr>
        <w:t>d</w:t>
      </w:r>
      <w:r w:rsidR="00975F75">
        <w:rPr>
          <w:rFonts w:ascii="Times New Roman" w:hAnsi="Times New Roman" w:cs="Times New Roman"/>
          <w:sz w:val="24"/>
        </w:rPr>
        <w:t xml:space="preserve"> at a smaller </w:t>
      </w:r>
      <w:r w:rsidR="00C24B6C">
        <w:rPr>
          <w:rFonts w:ascii="Times New Roman" w:hAnsi="Times New Roman" w:cs="Times New Roman"/>
          <w:sz w:val="24"/>
        </w:rPr>
        <w:t xml:space="preserve"> </w:t>
      </w:r>
      <m:oMath>
        <m:sSub>
          <m:sSubPr>
            <m:ctrlPr>
              <w:rPr>
                <w:rFonts w:ascii="Cambria Math" w:hAnsi="Cambria Math" w:cs="Times New Roman"/>
                <w:i/>
                <w:sz w:val="24"/>
              </w:rPr>
            </m:ctrlPr>
          </m:sSubPr>
          <m:e>
            <m:r>
              <w:rPr>
                <w:rFonts w:ascii="Cambria Math" w:hAnsi="Cambria Math" w:cs="Times New Roman"/>
                <w:sz w:val="24"/>
              </w:rPr>
              <m:t>θ</m:t>
            </m:r>
          </m:e>
          <m:sub>
            <m:r>
              <w:rPr>
                <w:rFonts w:ascii="Cambria Math" w:hAnsi="Cambria Math" w:cs="Times New Roman"/>
                <w:sz w:val="24"/>
              </w:rPr>
              <m:t>ankle</m:t>
            </m:r>
          </m:sub>
        </m:sSub>
      </m:oMath>
      <w:r w:rsidR="0078247F">
        <w:rPr>
          <w:rFonts w:ascii="Times New Roman" w:hAnsi="Times New Roman" w:cs="Times New Roman"/>
          <w:sz w:val="24"/>
        </w:rPr>
        <w:t xml:space="preserve">. </w:t>
      </w:r>
      <w:r w:rsidR="00D276B8">
        <w:rPr>
          <w:rFonts w:ascii="Times New Roman" w:hAnsi="Times New Roman" w:cs="Times New Roman"/>
          <w:sz w:val="24"/>
        </w:rPr>
        <w:t xml:space="preserve">The force profile </w:t>
      </w:r>
      <w:r>
        <w:rPr>
          <w:rFonts w:ascii="Times New Roman" w:hAnsi="Times New Roman" w:cs="Times New Roman"/>
          <w:sz w:val="24"/>
        </w:rPr>
        <w:t>produced by a frogs’ ankle when jumping is a good match for</w:t>
      </w:r>
      <w:r w:rsidR="00F045A7">
        <w:rPr>
          <w:rFonts w:ascii="Times New Roman" w:hAnsi="Times New Roman" w:cs="Times New Roman"/>
          <w:sz w:val="24"/>
        </w:rPr>
        <w:t xml:space="preserve"> </w:t>
      </w:r>
      <w:r w:rsidR="00D276B8">
        <w:rPr>
          <w:rFonts w:ascii="Times New Roman" w:hAnsi="Times New Roman" w:cs="Times New Roman"/>
          <w:sz w:val="24"/>
        </w:rPr>
        <w:t>the</w:t>
      </w:r>
      <w:r>
        <w:rPr>
          <w:rFonts w:ascii="Times New Roman" w:hAnsi="Times New Roman" w:cs="Times New Roman"/>
          <w:sz w:val="24"/>
        </w:rPr>
        <w:t xml:space="preserve"> plot of the</w:t>
      </w:r>
      <w:r w:rsidR="00D276B8">
        <w:rPr>
          <w:rFonts w:ascii="Times New Roman" w:hAnsi="Times New Roman" w:cs="Times New Roman"/>
          <w:sz w:val="24"/>
        </w:rPr>
        <w:t xml:space="preserve"> </w:t>
      </w:r>
      <w:r w:rsidR="00F045A7">
        <w:rPr>
          <w:rFonts w:ascii="Times New Roman" w:hAnsi="Times New Roman" w:cs="Times New Roman"/>
          <w:sz w:val="24"/>
        </w:rPr>
        <w:t>44</w:t>
      </w:r>
      <w:r w:rsidR="00D276B8">
        <w:rPr>
          <w:rFonts w:ascii="Times New Roman" w:hAnsi="Times New Roman" w:cs="Times New Roman"/>
          <w:sz w:val="24"/>
        </w:rPr>
        <w:t xml:space="preserve"> mm </w:t>
      </w:r>
      <w:proofErr w:type="spellStart"/>
      <w:r w:rsidR="00D276B8" w:rsidRPr="00D276B8">
        <w:rPr>
          <w:rFonts w:ascii="Times New Roman" w:hAnsi="Times New Roman" w:cs="Times New Roman"/>
          <w:sz w:val="24"/>
        </w:rPr>
        <w:t>L</w:t>
      </w:r>
      <w:r w:rsidR="00D276B8">
        <w:rPr>
          <w:rFonts w:ascii="Times New Roman" w:hAnsi="Times New Roman" w:cs="Times New Roman"/>
          <w:sz w:val="24"/>
          <w:vertAlign w:val="subscript"/>
        </w:rPr>
        <w:t>bead</w:t>
      </w:r>
      <w:proofErr w:type="spellEnd"/>
      <w:r>
        <w:rPr>
          <w:rFonts w:ascii="Times New Roman" w:hAnsi="Times New Roman" w:cs="Times New Roman"/>
          <w:sz w:val="24"/>
        </w:rPr>
        <w:t xml:space="preserve">. The data </w:t>
      </w:r>
      <w:r w:rsidR="0004513F">
        <w:rPr>
          <w:rFonts w:ascii="Times New Roman" w:hAnsi="Times New Roman" w:cs="Times New Roman"/>
          <w:sz w:val="24"/>
        </w:rPr>
        <w:t>fit</w:t>
      </w:r>
      <w:r>
        <w:rPr>
          <w:rFonts w:ascii="Times New Roman" w:hAnsi="Times New Roman" w:cs="Times New Roman"/>
          <w:sz w:val="24"/>
        </w:rPr>
        <w:t>s</w:t>
      </w:r>
      <w:r w:rsidR="00CD1F59">
        <w:rPr>
          <w:rFonts w:ascii="Times New Roman" w:hAnsi="Times New Roman" w:cs="Times New Roman"/>
          <w:sz w:val="24"/>
        </w:rPr>
        <w:t xml:space="preserve"> the hypothesis that the frogs’ ankle functions as a biological cam, </w:t>
      </w:r>
      <w:r>
        <w:rPr>
          <w:rFonts w:ascii="Times New Roman" w:hAnsi="Times New Roman" w:cs="Times New Roman"/>
          <w:sz w:val="24"/>
        </w:rPr>
        <w:t>and this mechanism</w:t>
      </w:r>
      <w:r w:rsidR="0004513F">
        <w:rPr>
          <w:rFonts w:ascii="Times New Roman" w:hAnsi="Times New Roman" w:cs="Times New Roman"/>
          <w:sz w:val="24"/>
        </w:rPr>
        <w:t xml:space="preserve"> could </w:t>
      </w:r>
      <w:r>
        <w:rPr>
          <w:rFonts w:ascii="Times New Roman" w:hAnsi="Times New Roman" w:cs="Times New Roman"/>
          <w:sz w:val="24"/>
        </w:rPr>
        <w:t>be used as</w:t>
      </w:r>
      <w:r w:rsidR="0004513F">
        <w:rPr>
          <w:rFonts w:ascii="Times New Roman" w:hAnsi="Times New Roman" w:cs="Times New Roman"/>
          <w:sz w:val="24"/>
        </w:rPr>
        <w:t xml:space="preserve"> a novel means of adjusting force profiles in jumping robots</w:t>
      </w:r>
      <w:r w:rsidR="00CD1F59">
        <w:rPr>
          <w:rFonts w:ascii="Times New Roman" w:hAnsi="Times New Roman" w:cs="Times New Roman"/>
          <w:sz w:val="24"/>
        </w:rPr>
        <w:t>.</w:t>
      </w:r>
    </w:p>
    <w:p w:rsidR="00ED3339" w:rsidRDefault="00ED3339" w:rsidP="00ED3339">
      <w:pPr>
        <w:pStyle w:val="HTMLPreformatted"/>
        <w:rPr>
          <w:rFonts w:ascii="Times New Roman" w:hAnsi="Times New Roman" w:cs="Times New Roman"/>
          <w:b/>
          <w:bCs/>
          <w:sz w:val="32"/>
        </w:rPr>
      </w:pPr>
      <w:r w:rsidRPr="00C00FDC">
        <w:rPr>
          <w:rFonts w:ascii="Times New Roman" w:hAnsi="Times New Roman" w:cs="Times New Roman"/>
          <w:b/>
          <w:bCs/>
          <w:sz w:val="32"/>
        </w:rPr>
        <w:t>References</w:t>
      </w:r>
    </w:p>
    <w:p w:rsidR="00ED3339" w:rsidRPr="007C42FC" w:rsidRDefault="00ED3339" w:rsidP="00ED3339">
      <w:pPr>
        <w:widowControl w:val="0"/>
        <w:autoSpaceDE w:val="0"/>
        <w:autoSpaceDN w:val="0"/>
        <w:adjustRightInd w:val="0"/>
        <w:ind w:left="640" w:hanging="640"/>
        <w:rPr>
          <w:noProof/>
        </w:rPr>
      </w:pPr>
      <w:r w:rsidRPr="006C37F1">
        <w:rPr>
          <w:b/>
          <w:bCs/>
        </w:rPr>
        <w:fldChar w:fldCharType="begin" w:fldLock="1"/>
      </w:r>
      <w:r w:rsidRPr="006C37F1">
        <w:rPr>
          <w:b/>
          <w:bCs/>
        </w:rPr>
        <w:instrText xml:space="preserve">ADDIN Mendeley Bibliography CSL_BIBLIOGRAPHY </w:instrText>
      </w:r>
      <w:r w:rsidRPr="006C37F1">
        <w:rPr>
          <w:b/>
          <w:bCs/>
        </w:rPr>
        <w:fldChar w:fldCharType="separate"/>
      </w:r>
      <w:r w:rsidRPr="007C42FC">
        <w:rPr>
          <w:noProof/>
        </w:rPr>
        <w:t>[1]</w:t>
      </w:r>
      <w:r w:rsidRPr="007C42FC">
        <w:rPr>
          <w:noProof/>
        </w:rPr>
        <w:tab/>
        <w:t>E. Kuan Moo, D. R. Peterson, T. R. Leonard, M. Kaya, and W. Herzog, “In vivo muscle force and muscle power during near-maximal frog jumps.”</w:t>
      </w:r>
    </w:p>
    <w:p w:rsidR="00ED3339" w:rsidRPr="007C42FC" w:rsidRDefault="00ED3339" w:rsidP="00ED3339">
      <w:pPr>
        <w:widowControl w:val="0"/>
        <w:autoSpaceDE w:val="0"/>
        <w:autoSpaceDN w:val="0"/>
        <w:adjustRightInd w:val="0"/>
        <w:ind w:left="640" w:hanging="640"/>
        <w:rPr>
          <w:noProof/>
        </w:rPr>
      </w:pPr>
      <w:r w:rsidRPr="007C42FC">
        <w:rPr>
          <w:noProof/>
        </w:rPr>
        <w:t>[2]</w:t>
      </w:r>
      <w:r w:rsidRPr="007C42FC">
        <w:rPr>
          <w:noProof/>
        </w:rPr>
        <w:tab/>
        <w:t xml:space="preserve">H. C. Astley and T. J. Roberts, “The mechanics of elastic loading and recoil in anuran jumping,” </w:t>
      </w:r>
      <w:r w:rsidRPr="007C42FC">
        <w:rPr>
          <w:i/>
          <w:iCs/>
          <w:noProof/>
        </w:rPr>
        <w:t>J. Exp. Biol.</w:t>
      </w:r>
      <w:r w:rsidRPr="007C42FC">
        <w:rPr>
          <w:noProof/>
        </w:rPr>
        <w:t>, vol. 217, no. 24, 2014.</w:t>
      </w:r>
    </w:p>
    <w:p w:rsidR="00ED3339" w:rsidRDefault="00ED3339" w:rsidP="00ED3339">
      <w:pPr>
        <w:pStyle w:val="HTMLPreformatted"/>
        <w:jc w:val="both"/>
        <w:rPr>
          <w:rFonts w:ascii="Times New Roman" w:hAnsi="Times New Roman" w:cs="Times New Roman"/>
          <w:noProof/>
          <w:sz w:val="24"/>
          <w:lang w:val="en-US"/>
        </w:rPr>
      </w:pPr>
      <w:r w:rsidRPr="006C37F1">
        <w:rPr>
          <w:rFonts w:ascii="Times New Roman" w:hAnsi="Times New Roman" w:cs="Times New Roman"/>
          <w:b/>
          <w:bCs/>
          <w:sz w:val="24"/>
          <w:szCs w:val="24"/>
        </w:rPr>
        <w:fldChar w:fldCharType="end"/>
      </w:r>
    </w:p>
    <w:sectPr w:rsidR="00ED3339" w:rsidSect="00444917">
      <w:pgSz w:w="11909" w:h="16834" w:code="9"/>
      <w:pgMar w:top="1440" w:right="1310" w:bottom="1440" w:left="13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85841"/>
    <w:multiLevelType w:val="hybridMultilevel"/>
    <w:tmpl w:val="D7E63998"/>
    <w:lvl w:ilvl="0" w:tplc="8CF659C6">
      <w:start w:val="1"/>
      <w:numFmt w:val="bullet"/>
      <w:lvlText w:val=""/>
      <w:lvlJc w:val="left"/>
      <w:pPr>
        <w:tabs>
          <w:tab w:val="num" w:pos="660"/>
        </w:tabs>
        <w:ind w:left="660" w:firstLine="0"/>
      </w:pPr>
      <w:rPr>
        <w:rFonts w:ascii="Wingdings" w:hAnsi="Wingdings" w:hint="default"/>
      </w:rPr>
    </w:lvl>
    <w:lvl w:ilvl="1" w:tplc="04090003" w:tentative="1">
      <w:start w:val="1"/>
      <w:numFmt w:val="bullet"/>
      <w:lvlText w:val=""/>
      <w:lvlJc w:val="left"/>
      <w:pPr>
        <w:tabs>
          <w:tab w:val="num" w:pos="1260"/>
        </w:tabs>
        <w:ind w:left="1260" w:hanging="480"/>
      </w:pPr>
      <w:rPr>
        <w:rFonts w:ascii="Wingdings" w:hAnsi="Wingdings" w:hint="default"/>
      </w:rPr>
    </w:lvl>
    <w:lvl w:ilvl="2" w:tplc="04090005" w:tentative="1">
      <w:start w:val="1"/>
      <w:numFmt w:val="bullet"/>
      <w:lvlText w:val=""/>
      <w:lvlJc w:val="left"/>
      <w:pPr>
        <w:tabs>
          <w:tab w:val="num" w:pos="1740"/>
        </w:tabs>
        <w:ind w:left="1740" w:hanging="480"/>
      </w:pPr>
      <w:rPr>
        <w:rFonts w:ascii="Wingdings" w:hAnsi="Wingdings" w:hint="default"/>
      </w:rPr>
    </w:lvl>
    <w:lvl w:ilvl="3" w:tplc="04090001" w:tentative="1">
      <w:start w:val="1"/>
      <w:numFmt w:val="bullet"/>
      <w:lvlText w:val=""/>
      <w:lvlJc w:val="left"/>
      <w:pPr>
        <w:tabs>
          <w:tab w:val="num" w:pos="2220"/>
        </w:tabs>
        <w:ind w:left="2220" w:hanging="480"/>
      </w:pPr>
      <w:rPr>
        <w:rFonts w:ascii="Wingdings" w:hAnsi="Wingdings" w:hint="default"/>
      </w:rPr>
    </w:lvl>
    <w:lvl w:ilvl="4" w:tplc="04090003" w:tentative="1">
      <w:start w:val="1"/>
      <w:numFmt w:val="bullet"/>
      <w:lvlText w:val=""/>
      <w:lvlJc w:val="left"/>
      <w:pPr>
        <w:tabs>
          <w:tab w:val="num" w:pos="2700"/>
        </w:tabs>
        <w:ind w:left="2700" w:hanging="480"/>
      </w:pPr>
      <w:rPr>
        <w:rFonts w:ascii="Wingdings" w:hAnsi="Wingdings" w:hint="default"/>
      </w:rPr>
    </w:lvl>
    <w:lvl w:ilvl="5" w:tplc="04090005" w:tentative="1">
      <w:start w:val="1"/>
      <w:numFmt w:val="bullet"/>
      <w:lvlText w:val=""/>
      <w:lvlJc w:val="left"/>
      <w:pPr>
        <w:tabs>
          <w:tab w:val="num" w:pos="3180"/>
        </w:tabs>
        <w:ind w:left="3180" w:hanging="480"/>
      </w:pPr>
      <w:rPr>
        <w:rFonts w:ascii="Wingdings" w:hAnsi="Wingdings" w:hint="default"/>
      </w:rPr>
    </w:lvl>
    <w:lvl w:ilvl="6" w:tplc="04090001" w:tentative="1">
      <w:start w:val="1"/>
      <w:numFmt w:val="bullet"/>
      <w:lvlText w:val=""/>
      <w:lvlJc w:val="left"/>
      <w:pPr>
        <w:tabs>
          <w:tab w:val="num" w:pos="3660"/>
        </w:tabs>
        <w:ind w:left="3660" w:hanging="480"/>
      </w:pPr>
      <w:rPr>
        <w:rFonts w:ascii="Wingdings" w:hAnsi="Wingdings" w:hint="default"/>
      </w:rPr>
    </w:lvl>
    <w:lvl w:ilvl="7" w:tplc="04090003" w:tentative="1">
      <w:start w:val="1"/>
      <w:numFmt w:val="bullet"/>
      <w:lvlText w:val=""/>
      <w:lvlJc w:val="left"/>
      <w:pPr>
        <w:tabs>
          <w:tab w:val="num" w:pos="4140"/>
        </w:tabs>
        <w:ind w:left="4140" w:hanging="480"/>
      </w:pPr>
      <w:rPr>
        <w:rFonts w:ascii="Wingdings" w:hAnsi="Wingdings" w:hint="default"/>
      </w:rPr>
    </w:lvl>
    <w:lvl w:ilvl="8" w:tplc="04090005" w:tentative="1">
      <w:start w:val="1"/>
      <w:numFmt w:val="bullet"/>
      <w:lvlText w:val=""/>
      <w:lvlJc w:val="left"/>
      <w:pPr>
        <w:tabs>
          <w:tab w:val="num" w:pos="4620"/>
        </w:tabs>
        <w:ind w:left="4620" w:hanging="480"/>
      </w:pPr>
      <w:rPr>
        <w:rFonts w:ascii="Wingdings" w:hAnsi="Wingdings" w:hint="default"/>
      </w:rPr>
    </w:lvl>
  </w:abstractNum>
  <w:abstractNum w:abstractNumId="1" w15:restartNumberingAfterBreak="0">
    <w:nsid w:val="6C2504DC"/>
    <w:multiLevelType w:val="hybridMultilevel"/>
    <w:tmpl w:val="45E6F246"/>
    <w:lvl w:ilvl="0" w:tplc="8CF659C6">
      <w:start w:val="1"/>
      <w:numFmt w:val="bullet"/>
      <w:lvlText w:val=""/>
      <w:lvlJc w:val="left"/>
      <w:pPr>
        <w:tabs>
          <w:tab w:val="num" w:pos="360"/>
        </w:tabs>
        <w:ind w:left="360" w:firstLine="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771"/>
    <w:rsid w:val="0004513F"/>
    <w:rsid w:val="000858F4"/>
    <w:rsid w:val="0013597D"/>
    <w:rsid w:val="0014665A"/>
    <w:rsid w:val="001532FD"/>
    <w:rsid w:val="00193417"/>
    <w:rsid w:val="00197392"/>
    <w:rsid w:val="001C28E1"/>
    <w:rsid w:val="002651DA"/>
    <w:rsid w:val="0031066D"/>
    <w:rsid w:val="00314B76"/>
    <w:rsid w:val="0032098B"/>
    <w:rsid w:val="003538F5"/>
    <w:rsid w:val="00384DF7"/>
    <w:rsid w:val="00395774"/>
    <w:rsid w:val="003A3459"/>
    <w:rsid w:val="003E14BD"/>
    <w:rsid w:val="00444917"/>
    <w:rsid w:val="004959C9"/>
    <w:rsid w:val="004C6FEE"/>
    <w:rsid w:val="0056272A"/>
    <w:rsid w:val="005F4CE5"/>
    <w:rsid w:val="00651A37"/>
    <w:rsid w:val="00671B8B"/>
    <w:rsid w:val="00674A7C"/>
    <w:rsid w:val="006C37F1"/>
    <w:rsid w:val="0070163E"/>
    <w:rsid w:val="0070650E"/>
    <w:rsid w:val="0071256A"/>
    <w:rsid w:val="00731A59"/>
    <w:rsid w:val="00764463"/>
    <w:rsid w:val="0078247F"/>
    <w:rsid w:val="007C42FC"/>
    <w:rsid w:val="007E55E1"/>
    <w:rsid w:val="00803E79"/>
    <w:rsid w:val="00845BE0"/>
    <w:rsid w:val="00863A56"/>
    <w:rsid w:val="00892A2F"/>
    <w:rsid w:val="008D0F1F"/>
    <w:rsid w:val="008D6D0F"/>
    <w:rsid w:val="008F0D4E"/>
    <w:rsid w:val="00922AFC"/>
    <w:rsid w:val="00975F75"/>
    <w:rsid w:val="009C0771"/>
    <w:rsid w:val="00A31C50"/>
    <w:rsid w:val="00A8461E"/>
    <w:rsid w:val="00AF11C2"/>
    <w:rsid w:val="00B06180"/>
    <w:rsid w:val="00B5091F"/>
    <w:rsid w:val="00B84319"/>
    <w:rsid w:val="00BA64AE"/>
    <w:rsid w:val="00BD245F"/>
    <w:rsid w:val="00BD297C"/>
    <w:rsid w:val="00C00FDC"/>
    <w:rsid w:val="00C04773"/>
    <w:rsid w:val="00C10006"/>
    <w:rsid w:val="00C24B6C"/>
    <w:rsid w:val="00CD1F59"/>
    <w:rsid w:val="00D03B63"/>
    <w:rsid w:val="00D276B8"/>
    <w:rsid w:val="00D63F7B"/>
    <w:rsid w:val="00D806F5"/>
    <w:rsid w:val="00DC4173"/>
    <w:rsid w:val="00DC4FCD"/>
    <w:rsid w:val="00DE2806"/>
    <w:rsid w:val="00DF508B"/>
    <w:rsid w:val="00DF5F65"/>
    <w:rsid w:val="00E90938"/>
    <w:rsid w:val="00EA2D78"/>
    <w:rsid w:val="00EB47E2"/>
    <w:rsid w:val="00EB5D63"/>
    <w:rsid w:val="00ED3339"/>
    <w:rsid w:val="00F045A7"/>
    <w:rsid w:val="00F567B2"/>
    <w:rsid w:val="00F96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f06"/>
    </o:shapedefaults>
    <o:shapelayout v:ext="edit">
      <o:idmap v:ext="edit" data="1"/>
    </o:shapelayout>
  </w:shapeDefaults>
  <w:decimalSymbol w:val="."/>
  <w:listSeparator w:val=","/>
  <w14:docId w14:val="5437EF94"/>
  <w14:defaultImageDpi w14:val="300"/>
  <w15:chartTrackingRefBased/>
  <w15:docId w15:val="{993CC218-3612-4135-A054-CB5355E97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paragraph" w:styleId="Heading1">
    <w:name w:val="heading 1"/>
    <w:basedOn w:val="Normal"/>
    <w:next w:val="Normal"/>
    <w:qFormat/>
    <w:pPr>
      <w:keepNext/>
      <w:outlineLvl w:val="0"/>
    </w:pPr>
    <w:rPr>
      <w:b/>
      <w:bCs/>
      <w:sz w:val="2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0"/>
      <w:szCs w:val="20"/>
    </w:rPr>
  </w:style>
  <w:style w:type="paragraph" w:styleId="BodyText">
    <w:name w:val="Body Text"/>
    <w:basedOn w:val="Normal"/>
    <w:rPr>
      <w:sz w:val="20"/>
    </w:rPr>
  </w:style>
  <w:style w:type="paragraph" w:styleId="NormalWeb">
    <w:name w:val="Normal (Web)"/>
    <w:basedOn w:val="Normal"/>
    <w:uiPriority w:val="99"/>
    <w:semiHidden/>
    <w:unhideWhenUsed/>
    <w:rsid w:val="00D806F5"/>
    <w:pPr>
      <w:spacing w:before="100" w:beforeAutospacing="1" w:after="100" w:afterAutospacing="1"/>
    </w:pPr>
    <w:rPr>
      <w:rFonts w:eastAsia="Times New Roman"/>
      <w:lang w:val="en-US"/>
    </w:rPr>
  </w:style>
  <w:style w:type="character" w:styleId="Hyperlink">
    <w:name w:val="Hyperlink"/>
    <w:uiPriority w:val="99"/>
    <w:semiHidden/>
    <w:unhideWhenUsed/>
    <w:rsid w:val="00D806F5"/>
    <w:rPr>
      <w:color w:val="0000FF"/>
      <w:u w:val="single"/>
    </w:rPr>
  </w:style>
  <w:style w:type="character" w:styleId="CommentReference">
    <w:name w:val="annotation reference"/>
    <w:basedOn w:val="DefaultParagraphFont"/>
    <w:uiPriority w:val="99"/>
    <w:semiHidden/>
    <w:unhideWhenUsed/>
    <w:rsid w:val="005F4CE5"/>
    <w:rPr>
      <w:sz w:val="16"/>
      <w:szCs w:val="16"/>
    </w:rPr>
  </w:style>
  <w:style w:type="paragraph" w:styleId="CommentText">
    <w:name w:val="annotation text"/>
    <w:basedOn w:val="Normal"/>
    <w:link w:val="CommentTextChar"/>
    <w:uiPriority w:val="99"/>
    <w:semiHidden/>
    <w:unhideWhenUsed/>
    <w:rsid w:val="005F4CE5"/>
    <w:rPr>
      <w:sz w:val="20"/>
      <w:szCs w:val="20"/>
    </w:rPr>
  </w:style>
  <w:style w:type="character" w:customStyle="1" w:styleId="CommentTextChar">
    <w:name w:val="Comment Text Char"/>
    <w:basedOn w:val="DefaultParagraphFont"/>
    <w:link w:val="CommentText"/>
    <w:uiPriority w:val="99"/>
    <w:semiHidden/>
    <w:rsid w:val="005F4CE5"/>
    <w:rPr>
      <w:lang w:val="en-GB"/>
    </w:rPr>
  </w:style>
  <w:style w:type="paragraph" w:styleId="CommentSubject">
    <w:name w:val="annotation subject"/>
    <w:basedOn w:val="CommentText"/>
    <w:next w:val="CommentText"/>
    <w:link w:val="CommentSubjectChar"/>
    <w:uiPriority w:val="99"/>
    <w:semiHidden/>
    <w:unhideWhenUsed/>
    <w:rsid w:val="005F4CE5"/>
    <w:rPr>
      <w:b/>
      <w:bCs/>
    </w:rPr>
  </w:style>
  <w:style w:type="character" w:customStyle="1" w:styleId="CommentSubjectChar">
    <w:name w:val="Comment Subject Char"/>
    <w:basedOn w:val="CommentTextChar"/>
    <w:link w:val="CommentSubject"/>
    <w:uiPriority w:val="99"/>
    <w:semiHidden/>
    <w:rsid w:val="005F4CE5"/>
    <w:rPr>
      <w:b/>
      <w:bCs/>
      <w:lang w:val="en-GB"/>
    </w:rPr>
  </w:style>
  <w:style w:type="paragraph" w:styleId="BalloonText">
    <w:name w:val="Balloon Text"/>
    <w:basedOn w:val="Normal"/>
    <w:link w:val="BalloonTextChar"/>
    <w:uiPriority w:val="99"/>
    <w:semiHidden/>
    <w:unhideWhenUsed/>
    <w:rsid w:val="005F4C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4CE5"/>
    <w:rPr>
      <w:rFonts w:ascii="Segoe UI" w:hAnsi="Segoe UI" w:cs="Segoe UI"/>
      <w:sz w:val="18"/>
      <w:szCs w:val="18"/>
      <w:lang w:val="en-GB"/>
    </w:rPr>
  </w:style>
  <w:style w:type="character" w:styleId="PlaceholderText">
    <w:name w:val="Placeholder Text"/>
    <w:basedOn w:val="DefaultParagraphFont"/>
    <w:uiPriority w:val="99"/>
    <w:unhideWhenUsed/>
    <w:rsid w:val="007C42FC"/>
    <w:rPr>
      <w:color w:val="808080"/>
    </w:rPr>
  </w:style>
  <w:style w:type="paragraph" w:styleId="Caption">
    <w:name w:val="caption"/>
    <w:basedOn w:val="Normal"/>
    <w:next w:val="Normal"/>
    <w:uiPriority w:val="35"/>
    <w:unhideWhenUsed/>
    <w:qFormat/>
    <w:rsid w:val="00E9093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90542">
      <w:bodyDiv w:val="1"/>
      <w:marLeft w:val="0"/>
      <w:marRight w:val="0"/>
      <w:marTop w:val="0"/>
      <w:marBottom w:val="0"/>
      <w:divBdr>
        <w:top w:val="none" w:sz="0" w:space="0" w:color="auto"/>
        <w:left w:val="none" w:sz="0" w:space="0" w:color="auto"/>
        <w:bottom w:val="none" w:sz="0" w:space="0" w:color="auto"/>
        <w:right w:val="none" w:sz="0" w:space="0" w:color="auto"/>
      </w:divBdr>
    </w:div>
    <w:div w:id="417404461">
      <w:bodyDiv w:val="1"/>
      <w:marLeft w:val="0"/>
      <w:marRight w:val="0"/>
      <w:marTop w:val="0"/>
      <w:marBottom w:val="0"/>
      <w:divBdr>
        <w:top w:val="none" w:sz="0" w:space="0" w:color="auto"/>
        <w:left w:val="none" w:sz="0" w:space="0" w:color="auto"/>
        <w:bottom w:val="none" w:sz="0" w:space="0" w:color="auto"/>
        <w:right w:val="none" w:sz="0" w:space="0" w:color="auto"/>
      </w:divBdr>
    </w:div>
    <w:div w:id="1171217724">
      <w:bodyDiv w:val="1"/>
      <w:marLeft w:val="0"/>
      <w:marRight w:val="0"/>
      <w:marTop w:val="0"/>
      <w:marBottom w:val="0"/>
      <w:divBdr>
        <w:top w:val="none" w:sz="0" w:space="0" w:color="auto"/>
        <w:left w:val="none" w:sz="0" w:space="0" w:color="auto"/>
        <w:bottom w:val="none" w:sz="0" w:space="0" w:color="auto"/>
        <w:right w:val="none" w:sz="0" w:space="0" w:color="auto"/>
      </w:divBdr>
    </w:div>
    <w:div w:id="1186407966">
      <w:bodyDiv w:val="1"/>
      <w:marLeft w:val="0"/>
      <w:marRight w:val="0"/>
      <w:marTop w:val="0"/>
      <w:marBottom w:val="0"/>
      <w:divBdr>
        <w:top w:val="none" w:sz="0" w:space="0" w:color="auto"/>
        <w:left w:val="none" w:sz="0" w:space="0" w:color="auto"/>
        <w:bottom w:val="none" w:sz="0" w:space="0" w:color="auto"/>
        <w:right w:val="none" w:sz="0" w:space="0" w:color="auto"/>
      </w:divBdr>
    </w:div>
    <w:div w:id="1338459026">
      <w:bodyDiv w:val="1"/>
      <w:marLeft w:val="0"/>
      <w:marRight w:val="0"/>
      <w:marTop w:val="0"/>
      <w:marBottom w:val="0"/>
      <w:divBdr>
        <w:top w:val="none" w:sz="0" w:space="0" w:color="auto"/>
        <w:left w:val="none" w:sz="0" w:space="0" w:color="auto"/>
        <w:bottom w:val="none" w:sz="0" w:space="0" w:color="auto"/>
        <w:right w:val="none" w:sz="0" w:space="0" w:color="auto"/>
      </w:divBdr>
    </w:div>
    <w:div w:id="1379696055">
      <w:bodyDiv w:val="1"/>
      <w:marLeft w:val="0"/>
      <w:marRight w:val="0"/>
      <w:marTop w:val="0"/>
      <w:marBottom w:val="0"/>
      <w:divBdr>
        <w:top w:val="none" w:sz="0" w:space="0" w:color="auto"/>
        <w:left w:val="none" w:sz="0" w:space="0" w:color="auto"/>
        <w:bottom w:val="none" w:sz="0" w:space="0" w:color="auto"/>
        <w:right w:val="none" w:sz="0" w:space="0" w:color="auto"/>
      </w:divBdr>
    </w:div>
    <w:div w:id="142248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mp"/><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05E94-445E-46AF-97B9-601C684FA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1010</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Observation of Large-Scale Features on Graphite under Scanning Tunnelling Microscope</vt:lpstr>
    </vt:vector>
  </TitlesOfParts>
  <Company/>
  <LinksUpToDate>false</LinksUpToDate>
  <CharactersWithSpaces>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Observation of Large-Scale Features on Graphite under Scanning Tunnelling Microscope</dc:title>
  <dc:subject/>
  <dc:creator>Wing Tat Pong</dc:creator>
  <cp:keywords/>
  <dc:description/>
  <cp:lastModifiedBy>Louis D</cp:lastModifiedBy>
  <cp:revision>2</cp:revision>
  <cp:lastPrinted>2004-11-26T15:53:00Z</cp:lastPrinted>
  <dcterms:created xsi:type="dcterms:W3CDTF">2017-08-18T22:56:00Z</dcterms:created>
  <dcterms:modified xsi:type="dcterms:W3CDTF">2017-08-18T22:56:00Z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659a3402-1e29-31c1-9d55-196809312fa5</vt:lpwstr>
  </property>
</Properties>
</file>